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002E" w14:textId="77777777" w:rsidR="00E96DD4" w:rsidRPr="00A770B7" w:rsidRDefault="00000000">
      <w:pPr>
        <w:spacing w:after="200"/>
        <w:jc w:val="center"/>
        <w:rPr>
          <w:b/>
          <w:bCs/>
        </w:rPr>
      </w:pPr>
      <w:r w:rsidRPr="00A770B7">
        <w:rPr>
          <w:b/>
          <w:bCs/>
        </w:rPr>
        <w:t>TERMS AND CONDITIONS OF TRADE</w:t>
      </w:r>
    </w:p>
    <w:p w14:paraId="78C19637" w14:textId="77777777" w:rsidR="00E96DD4" w:rsidRPr="00A770B7" w:rsidRDefault="00000000">
      <w:pPr>
        <w:spacing w:after="160"/>
        <w:jc w:val="center"/>
        <w:rPr>
          <w:b/>
          <w:bCs/>
        </w:rPr>
      </w:pPr>
      <w:r w:rsidRPr="00A770B7">
        <w:rPr>
          <w:b/>
          <w:bCs/>
        </w:rPr>
        <w:t>DISCLAIMER</w:t>
      </w:r>
    </w:p>
    <w:p w14:paraId="35ACB105" w14:textId="77777777" w:rsidR="00E96DD4" w:rsidRDefault="00000000">
      <w:pPr>
        <w:spacing w:after="140" w:line="300" w:lineRule="auto"/>
      </w:pPr>
      <w:r>
        <w:t xml:space="preserve">By accessing our </w:t>
      </w:r>
      <w:proofErr w:type="gramStart"/>
      <w:r>
        <w:t>website</w:t>
      </w:r>
      <w:proofErr w:type="gramEnd"/>
      <w:r>
        <w:t xml:space="preserve"> you agree to be bound by the terms which follow. If you do not wish to be bound by these terms, you must not access this site or engage us to provide any goods or services.</w:t>
      </w:r>
    </w:p>
    <w:p w14:paraId="3D0FDC2A" w14:textId="77777777" w:rsidR="00E96DD4" w:rsidRDefault="00000000">
      <w:pPr>
        <w:spacing w:after="140" w:line="300" w:lineRule="auto"/>
      </w:pPr>
      <w:r>
        <w:t xml:space="preserve">SPDR Group Pty Ltd trading as Specialised Plumbing Drainage &amp; Roofing accepts no liability or responsibility to any person </w:t>
      </w:r>
      <w:proofErr w:type="gramStart"/>
      <w:r>
        <w:t>as a consequence of</w:t>
      </w:r>
      <w:proofErr w:type="gramEnd"/>
      <w:r>
        <w:t xml:space="preserve"> any reliance upon the information contained in this website.</w:t>
      </w:r>
    </w:p>
    <w:p w14:paraId="1FA249E7" w14:textId="77777777" w:rsidR="00007253" w:rsidRDefault="00007253" w:rsidP="00007253"/>
    <w:p w14:paraId="1570C617" w14:textId="483E7884" w:rsidR="00E96DD4" w:rsidRDefault="00000000" w:rsidP="00007253">
      <w:r>
        <w:rPr>
          <w:b/>
          <w:bCs/>
          <w:sz w:val="24"/>
          <w:szCs w:val="24"/>
        </w:rPr>
        <w:t>1. INTRODUCTION</w:t>
      </w:r>
    </w:p>
    <w:p w14:paraId="226C207F" w14:textId="77777777" w:rsidR="00E96DD4" w:rsidRDefault="00000000">
      <w:pPr>
        <w:spacing w:after="140" w:line="300" w:lineRule="auto"/>
        <w:ind w:left="720" w:hanging="720"/>
      </w:pPr>
      <w:r>
        <w:rPr>
          <w:b/>
          <w:bCs/>
        </w:rPr>
        <w:t>1.1</w:t>
      </w:r>
      <w:r>
        <w:rPr>
          <w:b/>
          <w:bCs/>
        </w:rPr>
        <w:tab/>
      </w:r>
      <w:r>
        <w:t xml:space="preserve">These Terms and Conditions of Trade (together with the Privacy Policy) comprise the terms of a legal </w:t>
      </w:r>
      <w:r>
        <w:rPr>
          <w:b/>
          <w:bCs/>
        </w:rPr>
        <w:t>agreement</w:t>
      </w:r>
      <w:r>
        <w:t xml:space="preserve"> between the person or entity listed in the Customer Quote (</w:t>
      </w:r>
      <w:r>
        <w:rPr>
          <w:b/>
          <w:bCs/>
        </w:rPr>
        <w:t>Customer</w:t>
      </w:r>
      <w:r>
        <w:t xml:space="preserve">, </w:t>
      </w:r>
      <w:r>
        <w:rPr>
          <w:b/>
          <w:bCs/>
        </w:rPr>
        <w:t>you</w:t>
      </w:r>
      <w:r>
        <w:t xml:space="preserve"> or </w:t>
      </w:r>
      <w:r>
        <w:rPr>
          <w:b/>
          <w:bCs/>
        </w:rPr>
        <w:t>your</w:t>
      </w:r>
      <w:r>
        <w:t>) and SPDR Group Pty Ltd (ACN 653 709 061 [CONFIRM]) as trustee for the SPDR Group Trust trading as Specialised Plumbing Drainage &amp; Roofing (</w:t>
      </w:r>
      <w:r>
        <w:rPr>
          <w:b/>
          <w:bCs/>
        </w:rPr>
        <w:t>SPDR</w:t>
      </w:r>
      <w:r>
        <w:t xml:space="preserve">, </w:t>
      </w:r>
      <w:r>
        <w:rPr>
          <w:b/>
          <w:bCs/>
        </w:rPr>
        <w:t>our</w:t>
      </w:r>
      <w:r>
        <w:t xml:space="preserve">, </w:t>
      </w:r>
      <w:r>
        <w:rPr>
          <w:b/>
          <w:bCs/>
        </w:rPr>
        <w:t>us</w:t>
      </w:r>
      <w:r>
        <w:t xml:space="preserve"> or </w:t>
      </w:r>
      <w:r>
        <w:rPr>
          <w:b/>
          <w:bCs/>
        </w:rPr>
        <w:t>we</w:t>
      </w:r>
      <w:r>
        <w:t>) in relation to the provision of specialist plumbing, drainage and roofing services (</w:t>
      </w:r>
      <w:r>
        <w:rPr>
          <w:b/>
          <w:bCs/>
        </w:rPr>
        <w:t>Services</w:t>
      </w:r>
      <w:r>
        <w:t xml:space="preserve">) and the supply of Goods as more particularised in the relevant Customer Quote (collectively, the </w:t>
      </w:r>
      <w:r>
        <w:rPr>
          <w:b/>
          <w:bCs/>
        </w:rPr>
        <w:t>Works</w:t>
      </w:r>
      <w:r>
        <w:t xml:space="preserve">) (the </w:t>
      </w:r>
      <w:r>
        <w:rPr>
          <w:b/>
          <w:bCs/>
        </w:rPr>
        <w:t>Agreement</w:t>
      </w:r>
      <w:r>
        <w:t>).</w:t>
      </w:r>
    </w:p>
    <w:p w14:paraId="29276E32" w14:textId="77777777" w:rsidR="00E96DD4" w:rsidRDefault="00000000">
      <w:pPr>
        <w:spacing w:after="140" w:line="300" w:lineRule="auto"/>
        <w:ind w:left="720" w:hanging="720"/>
      </w:pPr>
      <w:r>
        <w:rPr>
          <w:b/>
          <w:bCs/>
        </w:rPr>
        <w:t>1.2</w:t>
      </w:r>
      <w:r>
        <w:rPr>
          <w:b/>
          <w:bCs/>
        </w:rPr>
        <w:tab/>
      </w:r>
      <w:r>
        <w:t>This Agreement applies to all the Customer's dealings or transactions with SPDR, including, but not limited to:</w:t>
      </w:r>
    </w:p>
    <w:p w14:paraId="68BB47A2" w14:textId="77777777" w:rsidR="00E96DD4" w:rsidRDefault="00000000">
      <w:pPr>
        <w:spacing w:after="100" w:line="300" w:lineRule="auto"/>
        <w:ind w:left="1080" w:hanging="360"/>
      </w:pPr>
      <w:r>
        <w:t>(a)</w:t>
      </w:r>
      <w:r>
        <w:tab/>
        <w:t>your access and use of our website (www.spdrgroup.com.au);</w:t>
      </w:r>
    </w:p>
    <w:p w14:paraId="73B7F906" w14:textId="77777777" w:rsidR="00E96DD4" w:rsidRDefault="00000000">
      <w:pPr>
        <w:spacing w:after="100" w:line="300" w:lineRule="auto"/>
        <w:ind w:left="1080" w:hanging="360"/>
      </w:pPr>
      <w:r>
        <w:t>(b)</w:t>
      </w:r>
      <w:r>
        <w:tab/>
        <w:t>Customer Quotes and Confirmed Orders (whether placed via our website, by email or by telephone); and</w:t>
      </w:r>
    </w:p>
    <w:p w14:paraId="73D95FF3" w14:textId="77777777" w:rsidR="00E96DD4" w:rsidRDefault="00000000">
      <w:pPr>
        <w:spacing w:after="100" w:line="300" w:lineRule="auto"/>
        <w:ind w:left="1080" w:hanging="360"/>
      </w:pPr>
      <w:r>
        <w:t>(c)</w:t>
      </w:r>
      <w:r>
        <w:tab/>
        <w:t>the provision and supply of the Goods and the performance or supply of Works by SPDR to the Customer.</w:t>
      </w:r>
    </w:p>
    <w:p w14:paraId="7542E862" w14:textId="77777777" w:rsidR="00E96DD4" w:rsidRDefault="00000000">
      <w:pPr>
        <w:spacing w:after="140" w:line="300" w:lineRule="auto"/>
        <w:ind w:left="720" w:hanging="720"/>
      </w:pPr>
      <w:r>
        <w:rPr>
          <w:b/>
          <w:bCs/>
        </w:rPr>
        <w:t>1.3</w:t>
      </w:r>
      <w:r>
        <w:rPr>
          <w:b/>
          <w:bCs/>
        </w:rPr>
        <w:tab/>
      </w:r>
      <w:r>
        <w:t>You acknowledge that you have read, understood and agreed to be bound by the terms of this Agreement. The placement of an order for Works on, or via, the website, by email or over the telephone constitutes your acceptance of this Agreement.</w:t>
      </w:r>
    </w:p>
    <w:p w14:paraId="22D9E23A" w14:textId="77777777" w:rsidR="00E96DD4" w:rsidRDefault="00000000">
      <w:pPr>
        <w:keepNext/>
        <w:spacing w:before="320" w:after="160"/>
      </w:pPr>
      <w:r>
        <w:rPr>
          <w:b/>
          <w:bCs/>
          <w:sz w:val="24"/>
          <w:szCs w:val="24"/>
        </w:rPr>
        <w:t>2. PRECEDENCE</w:t>
      </w:r>
    </w:p>
    <w:p w14:paraId="1BC890D5" w14:textId="77777777" w:rsidR="00E96DD4" w:rsidRDefault="00000000">
      <w:pPr>
        <w:spacing w:after="140" w:line="300" w:lineRule="auto"/>
        <w:ind w:left="720" w:hanging="720"/>
      </w:pPr>
      <w:r>
        <w:rPr>
          <w:b/>
          <w:bCs/>
        </w:rPr>
        <w:t>2.1</w:t>
      </w:r>
      <w:r>
        <w:rPr>
          <w:b/>
          <w:bCs/>
        </w:rPr>
        <w:tab/>
      </w:r>
      <w:r>
        <w:t>No terms or conditions set out in any invoice or purchase order (or similar) issued by you will override this Agreement (and this Agreement will prevail, as the context permits).</w:t>
      </w:r>
    </w:p>
    <w:p w14:paraId="7868F2F9" w14:textId="77777777" w:rsidR="00E96DD4" w:rsidRDefault="00000000">
      <w:pPr>
        <w:spacing w:after="140" w:line="300" w:lineRule="auto"/>
        <w:ind w:left="720" w:hanging="720"/>
      </w:pPr>
      <w:r>
        <w:rPr>
          <w:b/>
          <w:bCs/>
        </w:rPr>
        <w:t>2.2</w:t>
      </w:r>
      <w:r>
        <w:rPr>
          <w:b/>
          <w:bCs/>
        </w:rPr>
        <w:tab/>
      </w:r>
      <w:r>
        <w:t>If there is any inconsistency between this Agreement and the terms of any other document referred to in this Agreement, this Agreement shall prevail to the extent of any inconsistency.</w:t>
      </w:r>
    </w:p>
    <w:p w14:paraId="6D3E321D" w14:textId="77777777" w:rsidR="00E96DD4" w:rsidRDefault="00000000">
      <w:pPr>
        <w:keepNext/>
        <w:spacing w:before="320" w:after="160"/>
      </w:pPr>
      <w:r>
        <w:rPr>
          <w:b/>
          <w:bCs/>
          <w:sz w:val="24"/>
          <w:szCs w:val="24"/>
        </w:rPr>
        <w:t>3. TERM</w:t>
      </w:r>
    </w:p>
    <w:p w14:paraId="061585E3" w14:textId="77777777" w:rsidR="00E96DD4" w:rsidRDefault="00000000">
      <w:pPr>
        <w:spacing w:after="140" w:line="300" w:lineRule="auto"/>
      </w:pPr>
      <w:r>
        <w:t>This Agreement commences on the earlier of the date you receive our Customer Quote or the date we commence supply of the Goods and/or Works (</w:t>
      </w:r>
      <w:r>
        <w:rPr>
          <w:b/>
          <w:bCs/>
        </w:rPr>
        <w:t>Commencement Date</w:t>
      </w:r>
      <w:r>
        <w:t>) and will continue until terminated in accordance with the terms of this Agreement (</w:t>
      </w:r>
      <w:r>
        <w:rPr>
          <w:b/>
          <w:bCs/>
        </w:rPr>
        <w:t>Term</w:t>
      </w:r>
      <w:r>
        <w:t>).</w:t>
      </w:r>
    </w:p>
    <w:p w14:paraId="02BE18FB" w14:textId="77777777" w:rsidR="00E96DD4" w:rsidRDefault="00000000">
      <w:pPr>
        <w:keepNext/>
        <w:spacing w:before="320" w:after="160"/>
      </w:pPr>
      <w:r>
        <w:rPr>
          <w:b/>
          <w:bCs/>
          <w:sz w:val="24"/>
          <w:szCs w:val="24"/>
        </w:rPr>
        <w:t>4. QUOTATION AND ORDERS</w:t>
      </w:r>
    </w:p>
    <w:p w14:paraId="51D0FB8C" w14:textId="77777777" w:rsidR="00E96DD4" w:rsidRDefault="00000000">
      <w:pPr>
        <w:spacing w:after="140" w:line="300" w:lineRule="auto"/>
        <w:ind w:left="720" w:hanging="720"/>
      </w:pPr>
      <w:r>
        <w:rPr>
          <w:b/>
          <w:bCs/>
        </w:rPr>
        <w:t>4.1</w:t>
      </w:r>
      <w:r>
        <w:rPr>
          <w:b/>
          <w:bCs/>
        </w:rPr>
        <w:tab/>
      </w:r>
      <w:r>
        <w:t xml:space="preserve">SPDR may, at our absolute discretion, accept or decline any request from a </w:t>
      </w:r>
      <w:proofErr w:type="gramStart"/>
      <w:r>
        <w:t>Customer</w:t>
      </w:r>
      <w:proofErr w:type="gramEnd"/>
      <w:r>
        <w:t xml:space="preserve"> to perform Works (or part thereof).</w:t>
      </w:r>
    </w:p>
    <w:p w14:paraId="594F03B3" w14:textId="77777777" w:rsidR="00E96DD4" w:rsidRDefault="00000000">
      <w:pPr>
        <w:spacing w:after="140" w:line="300" w:lineRule="auto"/>
        <w:ind w:left="720" w:hanging="720"/>
      </w:pPr>
      <w:r>
        <w:rPr>
          <w:b/>
          <w:bCs/>
        </w:rPr>
        <w:lastRenderedPageBreak/>
        <w:t>4.2</w:t>
      </w:r>
      <w:r>
        <w:rPr>
          <w:b/>
          <w:bCs/>
        </w:rPr>
        <w:tab/>
      </w:r>
      <w:r>
        <w:t xml:space="preserve">SPDR shall provide the Customer with a quotation specifying the Works required to be done </w:t>
      </w:r>
      <w:proofErr w:type="gramStart"/>
      <w:r>
        <w:t>in order to</w:t>
      </w:r>
      <w:proofErr w:type="gramEnd"/>
      <w:r>
        <w:t xml:space="preserve"> fulfill the Customer's instructions and the corresponding Price for such Works (</w:t>
      </w:r>
      <w:r>
        <w:rPr>
          <w:b/>
          <w:bCs/>
        </w:rPr>
        <w:t>Customer Quote</w:t>
      </w:r>
      <w:r>
        <w:t>). Customer Quotes are valid for 30 days only from the date of issue of the Customer Quote, unless otherwise agreed by SPDR in writing.</w:t>
      </w:r>
    </w:p>
    <w:p w14:paraId="474DD2B4" w14:textId="77777777" w:rsidR="00E96DD4" w:rsidRDefault="00000000">
      <w:pPr>
        <w:spacing w:after="140" w:line="300" w:lineRule="auto"/>
        <w:ind w:left="720" w:hanging="720"/>
      </w:pPr>
      <w:r>
        <w:rPr>
          <w:b/>
          <w:bCs/>
        </w:rPr>
        <w:t>4.3</w:t>
      </w:r>
      <w:r>
        <w:rPr>
          <w:b/>
          <w:bCs/>
        </w:rPr>
        <w:tab/>
      </w:r>
      <w:r>
        <w:t>A Customer Quote will not constitute a legally binding agreement (and SPDR will be under no obligation to commence the Works) until the Customer has accepted the Customer Quote (</w:t>
      </w:r>
      <w:r>
        <w:rPr>
          <w:b/>
          <w:bCs/>
        </w:rPr>
        <w:t>Confirmed Order</w:t>
      </w:r>
      <w:r>
        <w:t>). The Customer Quote is deemed to be accepted by the Customer on the earlier of the following events:</w:t>
      </w:r>
    </w:p>
    <w:p w14:paraId="0F9913B8" w14:textId="77777777" w:rsidR="00E96DD4" w:rsidRDefault="00000000">
      <w:pPr>
        <w:spacing w:after="100" w:line="300" w:lineRule="auto"/>
        <w:ind w:left="1080" w:hanging="360"/>
      </w:pPr>
      <w:r>
        <w:t>(a)</w:t>
      </w:r>
      <w:r>
        <w:tab/>
        <w:t>the Customer signs and returns the Customer Quote to SPDR by email or post;</w:t>
      </w:r>
    </w:p>
    <w:p w14:paraId="7E962287" w14:textId="77777777" w:rsidR="00E96DD4" w:rsidRDefault="00000000">
      <w:pPr>
        <w:spacing w:after="100" w:line="300" w:lineRule="auto"/>
        <w:ind w:left="1080" w:hanging="360"/>
      </w:pPr>
      <w:r>
        <w:t>(b)</w:t>
      </w:r>
      <w:r>
        <w:tab/>
        <w:t>the Customer emails us confirming acceptance of the Customer Quote, which must include the name of the Customer and the "Customer Quote Number";</w:t>
      </w:r>
    </w:p>
    <w:p w14:paraId="60B78715" w14:textId="77777777" w:rsidR="00E96DD4" w:rsidRDefault="00000000">
      <w:pPr>
        <w:spacing w:after="100" w:line="300" w:lineRule="auto"/>
        <w:ind w:left="1080" w:hanging="360"/>
      </w:pPr>
      <w:r>
        <w:t>(c)</w:t>
      </w:r>
      <w:r>
        <w:tab/>
        <w:t>the Customer confirms by telephone to an authorised representative of SPDR that the Customer Quote has been accepted, and the Customer receives written confirmation from SPDR that the Customer Quote has been accepted;</w:t>
      </w:r>
    </w:p>
    <w:p w14:paraId="7BC61C26" w14:textId="77777777" w:rsidR="00E96DD4" w:rsidRDefault="00000000">
      <w:pPr>
        <w:spacing w:after="100" w:line="300" w:lineRule="auto"/>
        <w:ind w:left="1080" w:hanging="360"/>
      </w:pPr>
      <w:r>
        <w:t>(d)</w:t>
      </w:r>
      <w:r>
        <w:tab/>
        <w:t>the Customer pays the Deposit for the Works; or</w:t>
      </w:r>
    </w:p>
    <w:p w14:paraId="7A32D0BE" w14:textId="77777777" w:rsidR="00E96DD4" w:rsidRDefault="00000000">
      <w:pPr>
        <w:spacing w:after="100" w:line="300" w:lineRule="auto"/>
        <w:ind w:left="1080" w:hanging="360"/>
      </w:pPr>
      <w:r>
        <w:t>(e)</w:t>
      </w:r>
      <w:r>
        <w:tab/>
        <w:t>SPDR commences undertaking the Works at the Customer's Site with the knowledge and consent of the Customer.</w:t>
      </w:r>
    </w:p>
    <w:p w14:paraId="0A7EFB71" w14:textId="77777777" w:rsidR="00E96DD4" w:rsidRDefault="00000000">
      <w:pPr>
        <w:spacing w:after="140" w:line="300" w:lineRule="auto"/>
        <w:ind w:left="720" w:hanging="720"/>
      </w:pPr>
      <w:r>
        <w:rPr>
          <w:b/>
          <w:bCs/>
        </w:rPr>
        <w:t>4.4</w:t>
      </w:r>
      <w:r>
        <w:rPr>
          <w:b/>
          <w:bCs/>
        </w:rPr>
        <w:tab/>
      </w:r>
      <w:r>
        <w:t>No application to cancel or vary a Confirmed Order will be considered by SPDR unless made by the Customer in writing to SPDR. SPDR may, at our absolute discretion, consider an application by the Customer to cancel or vary any Confirmed Order. SPDR reserves the right to charge the Customer for any loss or expenditure incurred by SPDR in relation to any cancellation or alteration of the Confirmed Order (including, but not limited to, the cost of the materials used or purchased, transport costs and the cost of labour incurred). Variations within a period subject to a progress payment shall be payable at the same time as that progress payment is due and payable.</w:t>
      </w:r>
    </w:p>
    <w:p w14:paraId="4480DF9D" w14:textId="77777777" w:rsidR="00E96DD4" w:rsidRDefault="00000000">
      <w:pPr>
        <w:spacing w:after="140" w:line="300" w:lineRule="auto"/>
        <w:ind w:left="720" w:hanging="720"/>
      </w:pPr>
      <w:r>
        <w:rPr>
          <w:b/>
          <w:bCs/>
        </w:rPr>
        <w:t>4.5</w:t>
      </w:r>
      <w:r>
        <w:rPr>
          <w:b/>
          <w:bCs/>
        </w:rPr>
        <w:tab/>
      </w:r>
      <w:r>
        <w:t>When accepting the Customer Quote, you warrant and represent that you have not relied on any representation by SPDR other than as supplied in writing in the Customer Quote.</w:t>
      </w:r>
    </w:p>
    <w:p w14:paraId="1F0F6167" w14:textId="77777777" w:rsidR="00E96DD4" w:rsidRDefault="00000000">
      <w:pPr>
        <w:spacing w:after="140" w:line="300" w:lineRule="auto"/>
        <w:ind w:left="720" w:hanging="720"/>
      </w:pPr>
      <w:r>
        <w:rPr>
          <w:b/>
          <w:bCs/>
        </w:rPr>
        <w:t>4.6</w:t>
      </w:r>
      <w:r>
        <w:rPr>
          <w:b/>
          <w:bCs/>
        </w:rPr>
        <w:tab/>
      </w:r>
      <w:r>
        <w:t>Where the Customer is a company, trust or partnership, each director, trustee or partner of the Customer (as applicable) agrees with SPDR that, in consideration of SPDR entering into this Agreement, they: (a) will receive a personal benefit as a result of the Works; and (b) are jointly and severally liable with the Customer for the performance of the Customer's obligations under this Agreement, including the payment of the Price. The person signing or accepting the Customer Quote on behalf of the Customer warrants that they are fully authorised to enter this Agreement for and on behalf of the Customer and any such director, trustee or partner.</w:t>
      </w:r>
    </w:p>
    <w:p w14:paraId="2C187E51" w14:textId="77777777" w:rsidR="00E96DD4" w:rsidRDefault="00000000">
      <w:pPr>
        <w:spacing w:after="140" w:line="300" w:lineRule="auto"/>
        <w:ind w:left="720" w:hanging="720"/>
      </w:pPr>
      <w:r>
        <w:rPr>
          <w:b/>
          <w:bCs/>
        </w:rPr>
        <w:t>4.7</w:t>
      </w:r>
      <w:r>
        <w:rPr>
          <w:b/>
          <w:bCs/>
        </w:rPr>
        <w:tab/>
      </w:r>
      <w:r>
        <w:t>All Customer Quotes are based on excavation of clean soils. Rock excavation, or supportive Works such as pier and beams for filled or made-up ground will be charged out as a variation to the Price in the Confirmed Order, unless specifically included in the Customer Quote and/or estimates.</w:t>
      </w:r>
    </w:p>
    <w:p w14:paraId="42B2B15B" w14:textId="77777777" w:rsidR="00E96DD4" w:rsidRDefault="00000000">
      <w:pPr>
        <w:spacing w:after="140" w:line="300" w:lineRule="auto"/>
        <w:ind w:left="720" w:hanging="720"/>
      </w:pPr>
      <w:r>
        <w:rPr>
          <w:b/>
          <w:bCs/>
        </w:rPr>
        <w:t>4.8</w:t>
      </w:r>
      <w:r>
        <w:rPr>
          <w:b/>
          <w:bCs/>
        </w:rPr>
        <w:tab/>
      </w:r>
      <w:r>
        <w:t xml:space="preserve">SPDR does not accept the risk of latent conditions (other than those identified in the Customer Quote) and is entitled to claim a variation to the Price in the Confirmed Order if additional works are required because the physical conditions on Site or in the near surrounds differ materially from </w:t>
      </w:r>
      <w:r>
        <w:lastRenderedPageBreak/>
        <w:t>the conditions which were, or ought reasonably to have been, expected by SPDR on the basis of information and documents that were provided by the Customer to SPDR before this Agreement was made or any quote provided.</w:t>
      </w:r>
    </w:p>
    <w:p w14:paraId="5C4AD848" w14:textId="77777777" w:rsidR="00E96DD4" w:rsidRDefault="00000000">
      <w:pPr>
        <w:keepNext/>
        <w:spacing w:before="320" w:after="160"/>
      </w:pPr>
      <w:r>
        <w:rPr>
          <w:b/>
          <w:bCs/>
          <w:sz w:val="24"/>
          <w:szCs w:val="24"/>
        </w:rPr>
        <w:t>5. PRICE VARIATION</w:t>
      </w:r>
    </w:p>
    <w:p w14:paraId="59054B77" w14:textId="77777777" w:rsidR="00E96DD4" w:rsidRDefault="00000000">
      <w:pPr>
        <w:spacing w:after="140" w:line="300" w:lineRule="auto"/>
        <w:ind w:left="720" w:hanging="720"/>
      </w:pPr>
      <w:r>
        <w:rPr>
          <w:b/>
          <w:bCs/>
        </w:rPr>
        <w:t>5.1</w:t>
      </w:r>
      <w:r>
        <w:rPr>
          <w:b/>
          <w:bCs/>
        </w:rPr>
        <w:tab/>
      </w:r>
      <w:r>
        <w:t>Notwithstanding the Price specified in the Customer Quote or any Confirmed Order, and without limiting clause 4.8 (latent conditions) or clause 21 (Force Majeure Event), SPDR reserves the right to vary the Price or apply a surcharge to the Price in the circumstances set out in clause 5.2.</w:t>
      </w:r>
    </w:p>
    <w:p w14:paraId="3B2D0406" w14:textId="77777777" w:rsidR="00E96DD4" w:rsidRDefault="00000000">
      <w:pPr>
        <w:spacing w:after="140" w:line="300" w:lineRule="auto"/>
        <w:ind w:left="720" w:hanging="720"/>
      </w:pPr>
      <w:r>
        <w:rPr>
          <w:b/>
          <w:bCs/>
        </w:rPr>
        <w:t>5.2</w:t>
      </w:r>
      <w:r>
        <w:rPr>
          <w:b/>
          <w:bCs/>
        </w:rPr>
        <w:tab/>
      </w:r>
      <w:r>
        <w:t>SPDR may vary the Price or apply a surcharge where, between the date of the Customer Quote and practical completion of the Works, any of the following occurs and is beyond SPDR's reasonable control:</w:t>
      </w:r>
    </w:p>
    <w:p w14:paraId="49003451" w14:textId="77777777" w:rsidR="00E96DD4" w:rsidRDefault="00000000">
      <w:pPr>
        <w:spacing w:after="100" w:line="300" w:lineRule="auto"/>
        <w:ind w:left="1080" w:hanging="360"/>
      </w:pPr>
      <w:r>
        <w:t>(a)</w:t>
      </w:r>
      <w:r>
        <w:tab/>
        <w:t xml:space="preserve">an increase in the supplier price, wholesale price or landed cost of any Goods or Raw Materials required for the Works (including but not limited to PVC, uPVC, PVC </w:t>
      </w:r>
      <w:proofErr w:type="spellStart"/>
      <w:r>
        <w:t>StormPro</w:t>
      </w:r>
      <w:proofErr w:type="spellEnd"/>
      <w:r>
        <w:t xml:space="preserve">, HDPE pipe, copper, brass, steel, </w:t>
      </w:r>
      <w:proofErr w:type="spellStart"/>
      <w:r>
        <w:t>Colorbond</w:t>
      </w:r>
      <w:proofErr w:type="spellEnd"/>
      <w:r>
        <w:t>®, insulation, geotextiles and fittings);</w:t>
      </w:r>
    </w:p>
    <w:p w14:paraId="27E3F4F9" w14:textId="77777777" w:rsidR="00E96DD4" w:rsidRDefault="00000000">
      <w:pPr>
        <w:spacing w:after="100" w:line="300" w:lineRule="auto"/>
        <w:ind w:left="1080" w:hanging="360"/>
      </w:pPr>
      <w:r>
        <w:t>(b)</w:t>
      </w:r>
      <w:r>
        <w:tab/>
        <w:t>an increase in fuel, freight, cartage or transport costs, or the imposition of any fuel surcharge by a supplier or carrier;</w:t>
      </w:r>
    </w:p>
    <w:p w14:paraId="6F39BD5C" w14:textId="77777777" w:rsidR="00E96DD4" w:rsidRDefault="00000000">
      <w:pPr>
        <w:spacing w:after="100" w:line="300" w:lineRule="auto"/>
        <w:ind w:left="1080" w:hanging="360"/>
      </w:pPr>
      <w:r>
        <w:t>(c)</w:t>
      </w:r>
      <w:r>
        <w:tab/>
        <w:t>an increase in labour costs, wage rates, leave entitlements, long service leave levies or workers' compensation premiums;</w:t>
      </w:r>
    </w:p>
    <w:p w14:paraId="15226883" w14:textId="77777777" w:rsidR="00E96DD4" w:rsidRDefault="00000000">
      <w:pPr>
        <w:spacing w:after="100" w:line="300" w:lineRule="auto"/>
        <w:ind w:left="1080" w:hanging="360"/>
      </w:pPr>
      <w:r>
        <w:t>(d)</w:t>
      </w:r>
      <w:r>
        <w:tab/>
        <w:t>an increase in landfill levies, EPA charges, waste disposal costs or water, sewer or gas authority fees and charges;</w:t>
      </w:r>
    </w:p>
    <w:p w14:paraId="64102741" w14:textId="77777777" w:rsidR="00E96DD4" w:rsidRDefault="00000000">
      <w:pPr>
        <w:spacing w:after="100" w:line="300" w:lineRule="auto"/>
        <w:ind w:left="1080" w:hanging="360"/>
      </w:pPr>
      <w:r>
        <w:t>(e)</w:t>
      </w:r>
      <w:r>
        <w:tab/>
        <w:t>any new or increased tax, tariff, duty, levy, impost, fee or statutory charge (including any increase in GST);</w:t>
      </w:r>
    </w:p>
    <w:p w14:paraId="5ABED542" w14:textId="77777777" w:rsidR="00E96DD4" w:rsidRDefault="00000000">
      <w:pPr>
        <w:spacing w:after="100" w:line="300" w:lineRule="auto"/>
        <w:ind w:left="1080" w:hanging="360"/>
      </w:pPr>
      <w:r>
        <w:t>(f)</w:t>
      </w:r>
      <w:r>
        <w:tab/>
        <w:t xml:space="preserve">the imposition of any import restriction, embargo or sanction, or any disruption to international shipping or supply chains (including </w:t>
      </w:r>
      <w:proofErr w:type="gramStart"/>
      <w:r>
        <w:t>as a result of</w:t>
      </w:r>
      <w:proofErr w:type="gramEnd"/>
      <w:r>
        <w:t xml:space="preserve"> war, armed conflict, civil unrest or public health event); or</w:t>
      </w:r>
    </w:p>
    <w:p w14:paraId="66082D5A" w14:textId="77777777" w:rsidR="00E96DD4" w:rsidRDefault="00000000">
      <w:pPr>
        <w:spacing w:after="100" w:line="300" w:lineRule="auto"/>
        <w:ind w:left="1080" w:hanging="360"/>
      </w:pPr>
      <w:r>
        <w:t>(g)</w:t>
      </w:r>
      <w:r>
        <w:tab/>
        <w:t>a change in any Relevant Law, Australian Standard or regulatory requirement that materially increases SPDR's cost of performing the Works.</w:t>
      </w:r>
    </w:p>
    <w:p w14:paraId="62C0B082" w14:textId="77777777" w:rsidR="00E96DD4" w:rsidRDefault="00000000">
      <w:pPr>
        <w:spacing w:after="140" w:line="300" w:lineRule="auto"/>
        <w:ind w:left="720" w:hanging="720"/>
      </w:pPr>
      <w:r>
        <w:rPr>
          <w:b/>
          <w:bCs/>
        </w:rPr>
        <w:t>5.3</w:t>
      </w:r>
      <w:r>
        <w:rPr>
          <w:b/>
          <w:bCs/>
        </w:rPr>
        <w:tab/>
      </w:r>
      <w:r>
        <w:t>SPDR will give the Customer written notice of the varied Price or surcharge (including reasonable particulars of the triggering event). The variation or surcharge applies to all Works not yet completed as at the date of the notice. The Customer is not entitled to cancel the Confirmed Order in response to a variation under this clause 5 unless the variation increases the total Price by more than 10% (ten per cent), in which case the Customer may, within 7 days of receiving the notice, elect by written notice to SPDR to either:</w:t>
      </w:r>
    </w:p>
    <w:p w14:paraId="15404AC3" w14:textId="77777777" w:rsidR="00E96DD4" w:rsidRDefault="00000000">
      <w:pPr>
        <w:spacing w:after="100" w:line="300" w:lineRule="auto"/>
        <w:ind w:left="1080" w:hanging="360"/>
      </w:pPr>
      <w:r>
        <w:t>(a)</w:t>
      </w:r>
      <w:r>
        <w:tab/>
        <w:t>accept the varied Price; or</w:t>
      </w:r>
    </w:p>
    <w:p w14:paraId="5E80E504" w14:textId="77777777" w:rsidR="00E96DD4" w:rsidRDefault="00000000">
      <w:pPr>
        <w:spacing w:after="100" w:line="300" w:lineRule="auto"/>
        <w:ind w:left="1080" w:hanging="360"/>
      </w:pPr>
      <w:r>
        <w:t>(b)</w:t>
      </w:r>
      <w:r>
        <w:tab/>
        <w:t>terminate the Confirmed Order, in which case the Customer will pay SPDR for all Works performed and Goods supplied up to the date of termination, together with any committed costs (including materials ordered, staff re-scheduling costs and demobilisation costs).</w:t>
      </w:r>
    </w:p>
    <w:p w14:paraId="11DEC3EA" w14:textId="77777777" w:rsidR="00E96DD4" w:rsidRDefault="00000000">
      <w:pPr>
        <w:spacing w:after="140" w:line="300" w:lineRule="auto"/>
        <w:ind w:left="720" w:hanging="720"/>
      </w:pPr>
      <w:r>
        <w:rPr>
          <w:b/>
          <w:bCs/>
        </w:rPr>
        <w:lastRenderedPageBreak/>
        <w:t>5.4</w:t>
      </w:r>
      <w:r>
        <w:rPr>
          <w:b/>
          <w:bCs/>
        </w:rPr>
        <w:tab/>
      </w:r>
      <w:r>
        <w:t>Where the Customer reasonably requests, SPDR will provide redacted supplier documentation (such as supplier price-increase notices or supplier invoices) evidencing the underlying cost increase. SPDR is not required to disclose commercially sensitive pricing or margin information.</w:t>
      </w:r>
    </w:p>
    <w:p w14:paraId="2A0EAC58" w14:textId="77777777" w:rsidR="00E96DD4" w:rsidRDefault="00000000">
      <w:pPr>
        <w:spacing w:after="140" w:line="300" w:lineRule="auto"/>
        <w:ind w:left="720" w:hanging="720"/>
      </w:pPr>
      <w:r>
        <w:rPr>
          <w:b/>
          <w:bCs/>
        </w:rPr>
        <w:t>5.5</w:t>
      </w:r>
      <w:r>
        <w:rPr>
          <w:b/>
          <w:bCs/>
        </w:rPr>
        <w:tab/>
      </w:r>
      <w:r>
        <w:t xml:space="preserve">SPDR's failure to exercise its rights under this clause 5 in relation to any </w:t>
      </w:r>
      <w:proofErr w:type="gramStart"/>
      <w:r>
        <w:t>particular cost</w:t>
      </w:r>
      <w:proofErr w:type="gramEnd"/>
      <w:r>
        <w:t xml:space="preserve"> increase does not constitute a waiver of its rights to do so on any future occasion.</w:t>
      </w:r>
    </w:p>
    <w:p w14:paraId="0FF678A0" w14:textId="77777777" w:rsidR="00E96DD4" w:rsidRDefault="00000000">
      <w:pPr>
        <w:keepNext/>
        <w:spacing w:before="320" w:after="160"/>
      </w:pPr>
      <w:r>
        <w:rPr>
          <w:b/>
          <w:bCs/>
          <w:sz w:val="24"/>
          <w:szCs w:val="24"/>
        </w:rPr>
        <w:t>6. CANCELLATION</w:t>
      </w:r>
    </w:p>
    <w:p w14:paraId="7D7E3EA1" w14:textId="77777777" w:rsidR="00E96DD4" w:rsidRDefault="00000000">
      <w:pPr>
        <w:spacing w:after="140" w:line="300" w:lineRule="auto"/>
        <w:ind w:left="720" w:hanging="720"/>
      </w:pPr>
      <w:r>
        <w:rPr>
          <w:b/>
          <w:bCs/>
        </w:rPr>
        <w:t>6.1</w:t>
      </w:r>
      <w:r>
        <w:rPr>
          <w:b/>
          <w:bCs/>
        </w:rPr>
        <w:tab/>
      </w:r>
      <w:r>
        <w:t>You may cancel a Confirmed Order by providing SPDR with written notice before we commence undertaking or supply the Goods and/or Services to you.</w:t>
      </w:r>
    </w:p>
    <w:p w14:paraId="6F35A2A4" w14:textId="77777777" w:rsidR="00E96DD4" w:rsidRDefault="00000000">
      <w:pPr>
        <w:spacing w:after="140" w:line="300" w:lineRule="auto"/>
        <w:ind w:left="720" w:hanging="720"/>
      </w:pPr>
      <w:r>
        <w:rPr>
          <w:b/>
          <w:bCs/>
        </w:rPr>
        <w:t>6.2</w:t>
      </w:r>
      <w:r>
        <w:rPr>
          <w:b/>
          <w:bCs/>
        </w:rPr>
        <w:tab/>
      </w:r>
      <w:r>
        <w:t>If the Customer cancels a Confirmed Order, the Customer must pay SPDR, by way of liquidated damages (which the parties acknowledge is a genuine pre-estimate of SPDR's loss):</w:t>
      </w:r>
    </w:p>
    <w:p w14:paraId="77AD6D07" w14:textId="77777777" w:rsidR="00E96DD4" w:rsidRDefault="00000000">
      <w:pPr>
        <w:spacing w:after="100" w:line="300" w:lineRule="auto"/>
        <w:ind w:left="1080" w:hanging="360"/>
      </w:pPr>
      <w:r>
        <w:t>(a)</w:t>
      </w:r>
      <w:r>
        <w:tab/>
        <w:t>where cancellation occurs more than 5 Business Days before the scheduled commencement of Works — 20% of the Price or $500 (whichever is greater);</w:t>
      </w:r>
    </w:p>
    <w:p w14:paraId="533CA4B2" w14:textId="77777777" w:rsidR="00E96DD4" w:rsidRDefault="00000000">
      <w:pPr>
        <w:spacing w:after="100" w:line="300" w:lineRule="auto"/>
        <w:ind w:left="1080" w:hanging="360"/>
      </w:pPr>
      <w:r>
        <w:t>(b)</w:t>
      </w:r>
      <w:r>
        <w:tab/>
        <w:t>where cancellation occurs within 5 Business Days of the scheduled commencement of Works but before SPDR has attended the Site — 50% of the Price;</w:t>
      </w:r>
    </w:p>
    <w:p w14:paraId="588723F1" w14:textId="77777777" w:rsidR="00E96DD4" w:rsidRDefault="00000000">
      <w:pPr>
        <w:spacing w:after="100" w:line="300" w:lineRule="auto"/>
        <w:ind w:left="1080" w:hanging="360"/>
      </w:pPr>
      <w:r>
        <w:t>(c)</w:t>
      </w:r>
      <w:r>
        <w:tab/>
        <w:t xml:space="preserve">where cancellation occurs after SPDR has attended the Site or commenced the Works — 100% of the Price for the Works </w:t>
      </w:r>
      <w:proofErr w:type="gramStart"/>
      <w:r>
        <w:t>actually performed</w:t>
      </w:r>
      <w:proofErr w:type="gramEnd"/>
      <w:r>
        <w:t xml:space="preserve"> (valued on a standard rate basis) plus 20% of the balance of the Price,</w:t>
      </w:r>
    </w:p>
    <w:p w14:paraId="537AC83D" w14:textId="77777777" w:rsidR="00E96DD4" w:rsidRDefault="00000000">
      <w:pPr>
        <w:spacing w:after="140" w:line="300" w:lineRule="auto"/>
      </w:pPr>
      <w:r>
        <w:t xml:space="preserve">(the </w:t>
      </w:r>
      <w:r>
        <w:rPr>
          <w:b/>
          <w:bCs/>
        </w:rPr>
        <w:t>Cancellation Fee</w:t>
      </w:r>
      <w:r>
        <w:t>). The Customer must pay the Cancellation Fee within 7 days of receiving a written demand from SPDR. If the Deposit has already been paid, it will be applied against the Cancellation Fee.</w:t>
      </w:r>
    </w:p>
    <w:p w14:paraId="2860B762" w14:textId="77777777" w:rsidR="00E96DD4" w:rsidRDefault="00000000">
      <w:pPr>
        <w:keepNext/>
        <w:spacing w:before="320" w:after="160"/>
      </w:pPr>
      <w:r>
        <w:rPr>
          <w:b/>
          <w:bCs/>
          <w:sz w:val="24"/>
          <w:szCs w:val="24"/>
        </w:rPr>
        <w:t>7. PROLONGATION</w:t>
      </w:r>
    </w:p>
    <w:p w14:paraId="216801AC" w14:textId="77777777" w:rsidR="00E96DD4" w:rsidRDefault="00000000">
      <w:pPr>
        <w:spacing w:after="140" w:line="300" w:lineRule="auto"/>
        <w:ind w:left="720" w:hanging="720"/>
      </w:pPr>
      <w:r>
        <w:rPr>
          <w:b/>
          <w:bCs/>
        </w:rPr>
        <w:t>7.1</w:t>
      </w:r>
      <w:r>
        <w:rPr>
          <w:b/>
          <w:bCs/>
        </w:rPr>
        <w:tab/>
      </w:r>
      <w:r>
        <w:t>SPDR shall not be liable for any delay in completion of the Works where such delay arises from causes beyond our reasonable control, including but not limited to:</w:t>
      </w:r>
    </w:p>
    <w:p w14:paraId="2E14D982" w14:textId="77777777" w:rsidR="00E96DD4" w:rsidRDefault="00000000">
      <w:pPr>
        <w:spacing w:after="100" w:line="300" w:lineRule="auto"/>
        <w:ind w:left="1080" w:hanging="360"/>
      </w:pPr>
      <w:r>
        <w:t>(a)</w:t>
      </w:r>
      <w:r>
        <w:tab/>
        <w:t>delays in supply of materials, Goods or equipment;</w:t>
      </w:r>
    </w:p>
    <w:p w14:paraId="70E928A4" w14:textId="77777777" w:rsidR="00E96DD4" w:rsidRDefault="00000000">
      <w:pPr>
        <w:spacing w:after="100" w:line="300" w:lineRule="auto"/>
        <w:ind w:left="1080" w:hanging="360"/>
      </w:pPr>
      <w:r>
        <w:t>(b)</w:t>
      </w:r>
      <w:r>
        <w:tab/>
        <w:t>labour shortages;</w:t>
      </w:r>
    </w:p>
    <w:p w14:paraId="3BC9024E" w14:textId="77777777" w:rsidR="00E96DD4" w:rsidRDefault="00000000">
      <w:pPr>
        <w:spacing w:after="100" w:line="300" w:lineRule="auto"/>
        <w:ind w:left="1080" w:hanging="360"/>
      </w:pPr>
      <w:r>
        <w:t>(c)</w:t>
      </w:r>
      <w:r>
        <w:tab/>
        <w:t>adverse weather;</w:t>
      </w:r>
    </w:p>
    <w:p w14:paraId="296A4560" w14:textId="77777777" w:rsidR="00E96DD4" w:rsidRDefault="00000000">
      <w:pPr>
        <w:spacing w:after="100" w:line="300" w:lineRule="auto"/>
        <w:ind w:left="1080" w:hanging="360"/>
      </w:pPr>
      <w:r>
        <w:t>(d)</w:t>
      </w:r>
      <w:r>
        <w:tab/>
        <w:t>Site access restrictions;</w:t>
      </w:r>
    </w:p>
    <w:p w14:paraId="6CF441F3" w14:textId="77777777" w:rsidR="00E96DD4" w:rsidRDefault="00000000">
      <w:pPr>
        <w:spacing w:after="100" w:line="300" w:lineRule="auto"/>
        <w:ind w:left="1080" w:hanging="360"/>
      </w:pPr>
      <w:r>
        <w:t>(e)</w:t>
      </w:r>
      <w:r>
        <w:tab/>
        <w:t>delays caused by the Customer, the builder, any engineer, surveyor, consultant or other third party;</w:t>
      </w:r>
    </w:p>
    <w:p w14:paraId="7192EB74" w14:textId="77777777" w:rsidR="00E96DD4" w:rsidRDefault="00000000">
      <w:pPr>
        <w:spacing w:after="100" w:line="300" w:lineRule="auto"/>
        <w:ind w:left="1080" w:hanging="360"/>
      </w:pPr>
      <w:r>
        <w:t>(f)</w:t>
      </w:r>
      <w:r>
        <w:tab/>
        <w:t>delays or requirements imposed by any water, sewer, gas, electricity or telecommunications authority, any council or any other regulatory body; and</w:t>
      </w:r>
    </w:p>
    <w:p w14:paraId="2C5FBBCD" w14:textId="77777777" w:rsidR="00E96DD4" w:rsidRDefault="00000000">
      <w:pPr>
        <w:spacing w:after="100" w:line="300" w:lineRule="auto"/>
        <w:ind w:left="1080" w:hanging="360"/>
      </w:pPr>
      <w:r>
        <w:t>(g)</w:t>
      </w:r>
      <w:r>
        <w:tab/>
        <w:t>any Force Majeure Event.</w:t>
      </w:r>
    </w:p>
    <w:p w14:paraId="6FB46848" w14:textId="77777777" w:rsidR="00E96DD4" w:rsidRDefault="00000000">
      <w:pPr>
        <w:spacing w:after="140" w:line="300" w:lineRule="auto"/>
        <w:ind w:left="720" w:hanging="720"/>
      </w:pPr>
      <w:r>
        <w:rPr>
          <w:b/>
          <w:bCs/>
        </w:rPr>
        <w:t>7.2</w:t>
      </w:r>
      <w:r>
        <w:rPr>
          <w:b/>
          <w:bCs/>
        </w:rPr>
        <w:tab/>
      </w:r>
      <w:r>
        <w:t>Where the performance of the Works is delayed as a result of any of the causes in clause 7.1, SPDR may extend the time for completion of the Works, and the Customer will indemnify SPDR and pay any additional cost incurred by SPDR as a result of the delay, including additional labour, plant, material escalation, standby and re-mobilisation costs.</w:t>
      </w:r>
    </w:p>
    <w:p w14:paraId="771196ED" w14:textId="77777777" w:rsidR="00E96DD4" w:rsidRDefault="00000000">
      <w:pPr>
        <w:keepNext/>
        <w:spacing w:before="320" w:after="160"/>
      </w:pPr>
      <w:r>
        <w:rPr>
          <w:b/>
          <w:bCs/>
          <w:sz w:val="24"/>
          <w:szCs w:val="24"/>
        </w:rPr>
        <w:lastRenderedPageBreak/>
        <w:t>8. DIAL BEFORE YOU DIG</w:t>
      </w:r>
    </w:p>
    <w:p w14:paraId="78D7FD34" w14:textId="77777777" w:rsidR="00E96DD4" w:rsidRDefault="00000000">
      <w:pPr>
        <w:spacing w:after="140" w:line="300" w:lineRule="auto"/>
        <w:ind w:left="720" w:hanging="720"/>
      </w:pPr>
      <w:r>
        <w:rPr>
          <w:b/>
          <w:bCs/>
        </w:rPr>
        <w:t>8.1</w:t>
      </w:r>
      <w:r>
        <w:rPr>
          <w:b/>
          <w:bCs/>
        </w:rPr>
        <w:tab/>
      </w:r>
      <w:r>
        <w:t>When SPDR has been engaged to undertake underground plumbing Works, the Customer must obtain plans of underground pipes and cables on the Site at least two clear Business Days before SPDR proposes to enter the Site to undertake the Works. These plans can be requested from the Dial Before You Dig (DBYD) service at www.1100.com.au or by telephone on 1100.</w:t>
      </w:r>
    </w:p>
    <w:p w14:paraId="11199E84" w14:textId="77777777" w:rsidR="00E96DD4" w:rsidRDefault="00000000">
      <w:pPr>
        <w:spacing w:after="140" w:line="300" w:lineRule="auto"/>
        <w:ind w:left="720" w:hanging="720"/>
      </w:pPr>
      <w:r>
        <w:rPr>
          <w:b/>
          <w:bCs/>
        </w:rPr>
        <w:t>8.2</w:t>
      </w:r>
      <w:r>
        <w:rPr>
          <w:b/>
          <w:bCs/>
        </w:rPr>
        <w:tab/>
      </w:r>
      <w:r>
        <w:t xml:space="preserve">Should the Customer fail to provide SPDR with the appropriate plans for the Site as specified in clause 8.1, the Customer will indemnify SPDR, our Affiliates and Personnel from </w:t>
      </w:r>
      <w:proofErr w:type="gramStart"/>
      <w:r>
        <w:t>any and all</w:t>
      </w:r>
      <w:proofErr w:type="gramEnd"/>
      <w:r>
        <w:t xml:space="preserve"> Claims and Losses </w:t>
      </w:r>
      <w:proofErr w:type="gramStart"/>
      <w:r>
        <w:t>as a result of</w:t>
      </w:r>
      <w:proofErr w:type="gramEnd"/>
      <w:r>
        <w:t>, arising out of, or in connection with, any:</w:t>
      </w:r>
    </w:p>
    <w:p w14:paraId="1EE2F3B7" w14:textId="77777777" w:rsidR="00E96DD4" w:rsidRDefault="00000000">
      <w:pPr>
        <w:spacing w:after="100" w:line="300" w:lineRule="auto"/>
        <w:ind w:left="1080" w:hanging="360"/>
      </w:pPr>
      <w:r>
        <w:t>(a)</w:t>
      </w:r>
      <w:r>
        <w:tab/>
        <w:t>Loss or damage to any property belonging to the Customer, your Affiliates, your Personnel or any third party; or</w:t>
      </w:r>
    </w:p>
    <w:p w14:paraId="03AC6B15" w14:textId="77777777" w:rsidR="00E96DD4" w:rsidRDefault="00000000">
      <w:pPr>
        <w:spacing w:after="100" w:line="300" w:lineRule="auto"/>
        <w:ind w:left="1080" w:hanging="360"/>
      </w:pPr>
      <w:r>
        <w:t>(b)</w:t>
      </w:r>
      <w:r>
        <w:tab/>
        <w:t>any personal injury or death caused to your Personnel, visitor to the Site or any third party.</w:t>
      </w:r>
    </w:p>
    <w:p w14:paraId="0894AF91" w14:textId="77777777" w:rsidR="00E96DD4" w:rsidRDefault="00000000">
      <w:pPr>
        <w:keepNext/>
        <w:spacing w:before="320" w:after="160"/>
      </w:pPr>
      <w:r>
        <w:rPr>
          <w:b/>
          <w:bCs/>
          <w:sz w:val="24"/>
          <w:szCs w:val="24"/>
        </w:rPr>
        <w:t>9. DELIVERY OF GOODS</w:t>
      </w:r>
    </w:p>
    <w:p w14:paraId="4B200439" w14:textId="77777777" w:rsidR="00E96DD4" w:rsidRDefault="00000000">
      <w:pPr>
        <w:spacing w:after="140" w:line="300" w:lineRule="auto"/>
        <w:ind w:left="720" w:hanging="720"/>
      </w:pPr>
      <w:r>
        <w:rPr>
          <w:b/>
          <w:bCs/>
        </w:rPr>
        <w:t>9.1</w:t>
      </w:r>
      <w:r>
        <w:rPr>
          <w:b/>
          <w:bCs/>
        </w:rPr>
        <w:tab/>
      </w:r>
      <w:r>
        <w:t>If SPDR provides you with an estimated delivery date, such delivery times are estimates only and are not binding on SPDR.</w:t>
      </w:r>
    </w:p>
    <w:p w14:paraId="264EE18A" w14:textId="77777777" w:rsidR="00E96DD4" w:rsidRDefault="00000000">
      <w:pPr>
        <w:spacing w:after="140" w:line="300" w:lineRule="auto"/>
        <w:ind w:left="720" w:hanging="720"/>
      </w:pPr>
      <w:r>
        <w:rPr>
          <w:b/>
          <w:bCs/>
        </w:rPr>
        <w:t>9.2</w:t>
      </w:r>
      <w:r>
        <w:rPr>
          <w:b/>
          <w:bCs/>
        </w:rPr>
        <w:tab/>
      </w:r>
      <w:r>
        <w:t xml:space="preserve">The time for delivery of the Goods shall not be regarded as being of the essence and </w:t>
      </w:r>
      <w:proofErr w:type="gramStart"/>
      <w:r>
        <w:t>is at all times</w:t>
      </w:r>
      <w:proofErr w:type="gramEnd"/>
      <w:r>
        <w:t xml:space="preserve"> subject to availability of the Goods. If the delivery of the Goods is delayed for any reason (including unavailability of the Goods), SPDR:</w:t>
      </w:r>
    </w:p>
    <w:p w14:paraId="3B2F3503" w14:textId="77777777" w:rsidR="00E96DD4" w:rsidRDefault="00000000">
      <w:pPr>
        <w:spacing w:after="100" w:line="300" w:lineRule="auto"/>
        <w:ind w:left="1080" w:hanging="360"/>
      </w:pPr>
      <w:r>
        <w:t>(a)</w:t>
      </w:r>
      <w:r>
        <w:tab/>
        <w:t>shall use reasonable endeavours to promptly notify the Customer of any delays in delivering the Goods; and</w:t>
      </w:r>
    </w:p>
    <w:p w14:paraId="1D1191AE" w14:textId="77777777" w:rsidR="00E96DD4" w:rsidRDefault="00000000">
      <w:pPr>
        <w:spacing w:after="100" w:line="300" w:lineRule="auto"/>
        <w:ind w:left="1080" w:hanging="360"/>
      </w:pPr>
      <w:r>
        <w:t>(b)</w:t>
      </w:r>
      <w:r>
        <w:tab/>
        <w:t>will not be liable to the Customer for any Losses caused by any delays in delivery.</w:t>
      </w:r>
    </w:p>
    <w:p w14:paraId="460E6EAB" w14:textId="77777777" w:rsidR="00E96DD4" w:rsidRDefault="00000000">
      <w:pPr>
        <w:spacing w:after="140" w:line="300" w:lineRule="auto"/>
        <w:ind w:left="720" w:hanging="720"/>
      </w:pPr>
      <w:r>
        <w:rPr>
          <w:b/>
          <w:bCs/>
        </w:rPr>
        <w:t>9.3</w:t>
      </w:r>
      <w:r>
        <w:rPr>
          <w:b/>
          <w:bCs/>
        </w:rPr>
        <w:tab/>
      </w:r>
      <w:r>
        <w:t>SPDR will deliver all Goods purchased by the Customer to the Customer's nominated address or such other location as agreed by the parties in writing from time to time (</w:t>
      </w:r>
      <w:r>
        <w:rPr>
          <w:b/>
          <w:bCs/>
        </w:rPr>
        <w:t>Delivery Address</w:t>
      </w:r>
      <w:r>
        <w:t>).</w:t>
      </w:r>
    </w:p>
    <w:p w14:paraId="32B86146" w14:textId="77777777" w:rsidR="00E96DD4" w:rsidRDefault="00000000">
      <w:pPr>
        <w:spacing w:after="140" w:line="300" w:lineRule="auto"/>
        <w:ind w:left="720" w:hanging="720"/>
      </w:pPr>
      <w:r>
        <w:rPr>
          <w:b/>
          <w:bCs/>
        </w:rPr>
        <w:t>9.4</w:t>
      </w:r>
      <w:r>
        <w:rPr>
          <w:b/>
          <w:bCs/>
        </w:rPr>
        <w:tab/>
      </w:r>
      <w:r>
        <w:t>If SPDR agrees in writing to deliver the Goods to the Delivery Address, SPDR shall use reasonable endeavours to effect delivery of the Goods to the Delivery Address by the date and time specified in advance by SPDR. SPDR will not deliver the Goods to a post box or poste restante. All associated costs (including the costs incurred by SPDR effecting transport insurance on behalf of the Customer) are payable by the Customer, and delivery will be at the Customer's risk.</w:t>
      </w:r>
    </w:p>
    <w:p w14:paraId="66789B63" w14:textId="77777777" w:rsidR="00E96DD4" w:rsidRDefault="00000000">
      <w:pPr>
        <w:spacing w:after="140" w:line="300" w:lineRule="auto"/>
        <w:ind w:left="720" w:hanging="720"/>
      </w:pPr>
      <w:r>
        <w:rPr>
          <w:b/>
          <w:bCs/>
        </w:rPr>
        <w:t>9.5</w:t>
      </w:r>
      <w:r>
        <w:rPr>
          <w:b/>
          <w:bCs/>
        </w:rPr>
        <w:tab/>
      </w:r>
      <w:r>
        <w:t>If SPDR is unable to effect delivery of the Goods to the Delivery Address for any reason (including the failure on the Customer's part to take delivery within a reasonable time), SPDR will, at our absolute discretion, be entitled to charge the Customer additional fees at our prevailing rates at the time to re-effect delivery of the Goods, and SPDR will not be liable to the Customer or anyone else for any Losses caused by any delays or failure to effect delivery.</w:t>
      </w:r>
    </w:p>
    <w:p w14:paraId="3BEE0074" w14:textId="77777777" w:rsidR="00E96DD4" w:rsidRDefault="00000000">
      <w:pPr>
        <w:spacing w:after="140" w:line="300" w:lineRule="auto"/>
        <w:ind w:left="720" w:hanging="720"/>
      </w:pPr>
      <w:r>
        <w:rPr>
          <w:b/>
          <w:bCs/>
        </w:rPr>
        <w:t>9.6</w:t>
      </w:r>
      <w:r>
        <w:rPr>
          <w:b/>
          <w:bCs/>
        </w:rPr>
        <w:tab/>
      </w:r>
      <w:r>
        <w:t>The Customer will ensure that any person who collects or takes delivery of the Goods on behalf of the Customer is authorised by the Customer to do so. The Customer shall procure that its duly authorised representative shall be present at delivery or the collection of the Goods. Acceptance of delivery by such representative shall constitute conclusive evidence that the Customer has examined the Goods and found them to be in good condition, complete in every way for the purpose for which they are intended, and in quantities ordered by the Customer.</w:t>
      </w:r>
    </w:p>
    <w:p w14:paraId="349433AA" w14:textId="77777777" w:rsidR="00E96DD4" w:rsidRDefault="00000000">
      <w:pPr>
        <w:spacing w:after="140" w:line="300" w:lineRule="auto"/>
        <w:ind w:left="720" w:hanging="720"/>
      </w:pPr>
      <w:r>
        <w:rPr>
          <w:b/>
          <w:bCs/>
        </w:rPr>
        <w:lastRenderedPageBreak/>
        <w:t>9.7</w:t>
      </w:r>
      <w:r>
        <w:rPr>
          <w:b/>
          <w:bCs/>
        </w:rPr>
        <w:tab/>
      </w:r>
      <w:r>
        <w:t>SPDR may, at our absolute discretion, withhold delivery of the Goods if:</w:t>
      </w:r>
    </w:p>
    <w:p w14:paraId="348ECC36" w14:textId="77777777" w:rsidR="00E96DD4" w:rsidRDefault="00000000">
      <w:pPr>
        <w:spacing w:after="100" w:line="300" w:lineRule="auto"/>
        <w:ind w:left="1080" w:hanging="360"/>
      </w:pPr>
      <w:r>
        <w:t>(a)</w:t>
      </w:r>
      <w:r>
        <w:tab/>
        <w:t>an Insolvency Event occurs in respect of the Customer; or</w:t>
      </w:r>
    </w:p>
    <w:p w14:paraId="653D0A15" w14:textId="77777777" w:rsidR="00E96DD4" w:rsidRDefault="00000000">
      <w:pPr>
        <w:spacing w:after="100" w:line="300" w:lineRule="auto"/>
        <w:ind w:left="1080" w:hanging="360"/>
      </w:pPr>
      <w:r>
        <w:t>(b)</w:t>
      </w:r>
      <w:r>
        <w:tab/>
        <w:t>the terms of payment for the Goods have not been strictly adhered to by the Customer.</w:t>
      </w:r>
    </w:p>
    <w:p w14:paraId="71B8B8FE" w14:textId="77777777" w:rsidR="00E96DD4" w:rsidRDefault="00000000">
      <w:pPr>
        <w:keepNext/>
        <w:spacing w:before="320" w:after="160"/>
      </w:pPr>
      <w:r>
        <w:rPr>
          <w:b/>
          <w:bCs/>
          <w:sz w:val="24"/>
          <w:szCs w:val="24"/>
        </w:rPr>
        <w:t>10. SITE ACCESS</w:t>
      </w:r>
    </w:p>
    <w:p w14:paraId="569DE1A8" w14:textId="77777777" w:rsidR="00E96DD4" w:rsidRDefault="00000000">
      <w:pPr>
        <w:spacing w:after="140" w:line="300" w:lineRule="auto"/>
        <w:ind w:left="720" w:hanging="720"/>
      </w:pPr>
      <w:r>
        <w:rPr>
          <w:b/>
          <w:bCs/>
        </w:rPr>
        <w:t>10.1</w:t>
      </w:r>
      <w:r>
        <w:rPr>
          <w:b/>
          <w:bCs/>
        </w:rPr>
        <w:tab/>
      </w:r>
      <w:r>
        <w:t>The Customer shall ensure that SPDR has clear and uninterrupted access to the Site until the Works have been completed and SPDR has been paid in full.</w:t>
      </w:r>
    </w:p>
    <w:p w14:paraId="01E6CDC4" w14:textId="77777777" w:rsidR="00E96DD4" w:rsidRDefault="00000000">
      <w:pPr>
        <w:spacing w:after="140" w:line="300" w:lineRule="auto"/>
        <w:ind w:left="720" w:hanging="720"/>
      </w:pPr>
      <w:r>
        <w:rPr>
          <w:b/>
          <w:bCs/>
        </w:rPr>
        <w:t>10.2</w:t>
      </w:r>
      <w:r>
        <w:rPr>
          <w:b/>
          <w:bCs/>
        </w:rPr>
        <w:tab/>
      </w:r>
      <w:r>
        <w:t>The Customer shall indemnify SPDR from all Losses and Claims if the completion of the Works is delayed due to interrupted Site access.</w:t>
      </w:r>
    </w:p>
    <w:p w14:paraId="0E70829E" w14:textId="77777777" w:rsidR="00E96DD4" w:rsidRDefault="00000000">
      <w:pPr>
        <w:spacing w:after="140" w:line="300" w:lineRule="auto"/>
        <w:ind w:left="720" w:hanging="720"/>
      </w:pPr>
      <w:r>
        <w:rPr>
          <w:b/>
          <w:bCs/>
        </w:rPr>
        <w:t>10.3</w:t>
      </w:r>
      <w:r>
        <w:rPr>
          <w:b/>
          <w:bCs/>
        </w:rPr>
        <w:tab/>
      </w:r>
      <w:r>
        <w:t>The Customer must:</w:t>
      </w:r>
    </w:p>
    <w:p w14:paraId="0D4F9389" w14:textId="77777777" w:rsidR="00E96DD4" w:rsidRDefault="00000000">
      <w:pPr>
        <w:spacing w:after="100" w:line="300" w:lineRule="auto"/>
        <w:ind w:left="1080" w:hanging="360"/>
      </w:pPr>
      <w:r>
        <w:t>(a)</w:t>
      </w:r>
      <w:r>
        <w:tab/>
        <w:t>ensure the Customer or your Personnel remain on the Site during the performance of the Works;</w:t>
      </w:r>
    </w:p>
    <w:p w14:paraId="40DBB8B9" w14:textId="77777777" w:rsidR="00E96DD4" w:rsidRDefault="00000000">
      <w:pPr>
        <w:spacing w:after="100" w:line="300" w:lineRule="auto"/>
        <w:ind w:left="1080" w:hanging="360"/>
      </w:pPr>
      <w:r>
        <w:t>(b)</w:t>
      </w:r>
      <w:r>
        <w:tab/>
        <w:t>sign off that the Works have been completed by SPDR in accordance with the Customer Quote; and</w:t>
      </w:r>
    </w:p>
    <w:p w14:paraId="484A75C3" w14:textId="77777777" w:rsidR="00E96DD4" w:rsidRDefault="00000000">
      <w:pPr>
        <w:spacing w:after="100" w:line="300" w:lineRule="auto"/>
        <w:ind w:left="1080" w:hanging="360"/>
      </w:pPr>
      <w:r>
        <w:t>(c)</w:t>
      </w:r>
      <w:r>
        <w:tab/>
        <w:t xml:space="preserve">indemnify SPDR from </w:t>
      </w:r>
      <w:proofErr w:type="gramStart"/>
      <w:r>
        <w:t>any and all</w:t>
      </w:r>
      <w:proofErr w:type="gramEnd"/>
      <w:r>
        <w:t xml:space="preserve"> Claims and Losses in connection with any loss, damage or destruction to any property or personal injury or death to any person at the Site </w:t>
      </w:r>
      <w:proofErr w:type="gramStart"/>
      <w:r>
        <w:t>as a result of</w:t>
      </w:r>
      <w:proofErr w:type="gramEnd"/>
      <w:r>
        <w:t xml:space="preserve"> the Customer's failure to comply with clause 10.3(a).</w:t>
      </w:r>
    </w:p>
    <w:p w14:paraId="6B948A89" w14:textId="77777777" w:rsidR="00E96DD4" w:rsidRDefault="00000000">
      <w:pPr>
        <w:spacing w:after="140" w:line="300" w:lineRule="auto"/>
        <w:ind w:left="720" w:hanging="720"/>
      </w:pPr>
      <w:r>
        <w:rPr>
          <w:b/>
          <w:bCs/>
        </w:rPr>
        <w:t>10.4</w:t>
      </w:r>
      <w:r>
        <w:rPr>
          <w:b/>
          <w:bCs/>
        </w:rPr>
        <w:tab/>
      </w:r>
      <w:r>
        <w:t>If any damage or loss occurs on Site during SPDR's performance of the Works, the Customer must immediately notify SPDR. This allows SPDR the opportunity to evaluate and address the issue before a third party is engaged. Back-charges will only be considered by SPDR if SPDR is first given the opportunity to perform repairs or validate a third-party quote.</w:t>
      </w:r>
    </w:p>
    <w:p w14:paraId="3C939BA9" w14:textId="77777777" w:rsidR="00E96DD4" w:rsidRDefault="00000000">
      <w:pPr>
        <w:keepNext/>
        <w:spacing w:before="320" w:after="160"/>
      </w:pPr>
      <w:r>
        <w:rPr>
          <w:b/>
          <w:bCs/>
          <w:sz w:val="24"/>
          <w:szCs w:val="24"/>
        </w:rPr>
        <w:t>11. RISK AND TITLE</w:t>
      </w:r>
    </w:p>
    <w:p w14:paraId="05C77FD6" w14:textId="77777777" w:rsidR="00E96DD4" w:rsidRDefault="00000000">
      <w:pPr>
        <w:spacing w:after="140" w:line="300" w:lineRule="auto"/>
        <w:ind w:left="720" w:hanging="720"/>
      </w:pPr>
      <w:r>
        <w:rPr>
          <w:b/>
          <w:bCs/>
        </w:rPr>
        <w:t>11.1</w:t>
      </w:r>
      <w:r>
        <w:rPr>
          <w:b/>
          <w:bCs/>
        </w:rPr>
        <w:tab/>
      </w:r>
      <w:r>
        <w:t>Risk of loss, theft, damage or destruction of the:</w:t>
      </w:r>
    </w:p>
    <w:p w14:paraId="517FD543" w14:textId="77777777" w:rsidR="00E96DD4" w:rsidRDefault="00000000">
      <w:pPr>
        <w:spacing w:after="100" w:line="300" w:lineRule="auto"/>
        <w:ind w:left="1080" w:hanging="360"/>
      </w:pPr>
      <w:r>
        <w:t>(a)</w:t>
      </w:r>
      <w:r>
        <w:tab/>
        <w:t xml:space="preserve">Goods </w:t>
      </w:r>
      <w:proofErr w:type="gramStart"/>
      <w:r>
        <w:t>passes</w:t>
      </w:r>
      <w:proofErr w:type="gramEnd"/>
      <w:r>
        <w:t xml:space="preserve"> to the Customer as soon as the Goods are collected by a freight forwarder, transport or delivery service provider from SPDR's warehouse for delivery to the Customer; and</w:t>
      </w:r>
    </w:p>
    <w:p w14:paraId="30253EBC" w14:textId="77777777" w:rsidR="00E96DD4" w:rsidRDefault="00000000">
      <w:pPr>
        <w:spacing w:after="100" w:line="300" w:lineRule="auto"/>
        <w:ind w:left="1080" w:hanging="360"/>
      </w:pPr>
      <w:r>
        <w:t>(b)</w:t>
      </w:r>
      <w:r>
        <w:tab/>
        <w:t>Works passes to the Customer as soon as the Works are installed at the Site.</w:t>
      </w:r>
    </w:p>
    <w:p w14:paraId="1FE49282" w14:textId="77777777" w:rsidR="00E96DD4" w:rsidRDefault="00000000">
      <w:pPr>
        <w:spacing w:after="140" w:line="300" w:lineRule="auto"/>
        <w:ind w:left="720" w:hanging="720"/>
      </w:pPr>
      <w:r>
        <w:rPr>
          <w:b/>
          <w:bCs/>
        </w:rPr>
        <w:t>11.2</w:t>
      </w:r>
      <w:r>
        <w:rPr>
          <w:b/>
          <w:bCs/>
        </w:rPr>
        <w:tab/>
      </w:r>
      <w:r>
        <w:t>Title to, and in, the Goods and Works will not pass to the Customer until payment in full for the Goods and Works (and any other amounts owing by the Customer to SPDR under this Agreement) is received by SPDR in cleared funds.</w:t>
      </w:r>
    </w:p>
    <w:p w14:paraId="1ED54165" w14:textId="77777777" w:rsidR="00E96DD4" w:rsidRDefault="00000000">
      <w:pPr>
        <w:spacing w:after="140" w:line="300" w:lineRule="auto"/>
        <w:ind w:left="720" w:hanging="720"/>
      </w:pPr>
      <w:r>
        <w:rPr>
          <w:b/>
          <w:bCs/>
        </w:rPr>
        <w:t>11.3</w:t>
      </w:r>
      <w:r>
        <w:rPr>
          <w:b/>
          <w:bCs/>
        </w:rPr>
        <w:tab/>
      </w:r>
      <w:r>
        <w:t>If any of the Goods are damaged or destroyed following delivery but prior to ownership passing to the Customer, SPDR is entitled to receive all insurance proceeds payable for the Goods. The production of this Agreement by SPDR to the Customer's insurer is sufficient evidence of SPDR's rights to receive the insurance proceeds.</w:t>
      </w:r>
    </w:p>
    <w:p w14:paraId="763A940F" w14:textId="77777777" w:rsidR="00E96DD4" w:rsidRDefault="00000000">
      <w:pPr>
        <w:spacing w:after="140" w:line="300" w:lineRule="auto"/>
        <w:ind w:left="720" w:hanging="720"/>
      </w:pPr>
      <w:r>
        <w:rPr>
          <w:b/>
          <w:bCs/>
        </w:rPr>
        <w:t>11.4</w:t>
      </w:r>
      <w:r>
        <w:rPr>
          <w:b/>
          <w:bCs/>
        </w:rPr>
        <w:tab/>
      </w:r>
      <w:r>
        <w:t>SPDR will be entitled, at any time until title in and to the Goods and Works passes to the Customer in full, to demand return of the Goods and Works and SPDR will be entitled without notice to the Customer and without liability to the Customer (or any person claiming through the Customer) to:</w:t>
      </w:r>
    </w:p>
    <w:p w14:paraId="404EF185" w14:textId="77777777" w:rsidR="00E96DD4" w:rsidRDefault="00000000">
      <w:pPr>
        <w:spacing w:after="100" w:line="300" w:lineRule="auto"/>
        <w:ind w:left="1080" w:hanging="360"/>
      </w:pPr>
      <w:r>
        <w:lastRenderedPageBreak/>
        <w:t>(a)</w:t>
      </w:r>
      <w:r>
        <w:tab/>
        <w:t xml:space="preserve">enter the Site or any other premises occupied by the Customer </w:t>
      </w:r>
      <w:proofErr w:type="gramStart"/>
      <w:r>
        <w:t>in order to</w:t>
      </w:r>
      <w:proofErr w:type="gramEnd"/>
      <w:r>
        <w:t xml:space="preserve"> search for and remove the Goods and/or Works; and</w:t>
      </w:r>
    </w:p>
    <w:p w14:paraId="2F944EB7" w14:textId="77777777" w:rsidR="00E96DD4" w:rsidRDefault="00000000">
      <w:pPr>
        <w:spacing w:after="100" w:line="300" w:lineRule="auto"/>
        <w:ind w:left="1080" w:hanging="360"/>
      </w:pPr>
      <w:r>
        <w:t>(b)</w:t>
      </w:r>
      <w:r>
        <w:tab/>
        <w:t>sell or dispose of them and retain the proceeds of any Goods and/or Works sold and apply the proceeds of such sale towards discharging the Customer's indebtedness to SPDR.</w:t>
      </w:r>
    </w:p>
    <w:p w14:paraId="679C7C53" w14:textId="77777777" w:rsidR="00E96DD4" w:rsidRDefault="00000000">
      <w:pPr>
        <w:spacing w:after="140" w:line="300" w:lineRule="auto"/>
        <w:ind w:left="720" w:hanging="720"/>
      </w:pPr>
      <w:r>
        <w:rPr>
          <w:b/>
          <w:bCs/>
        </w:rPr>
        <w:t>11.5</w:t>
      </w:r>
      <w:r>
        <w:rPr>
          <w:b/>
          <w:bCs/>
        </w:rPr>
        <w:tab/>
      </w:r>
      <w:r>
        <w:t>Any payment made by or on behalf of the Customer which is later voided by the application of any Relevant Laws or an Insolvency Event affecting the Customer will not:</w:t>
      </w:r>
    </w:p>
    <w:p w14:paraId="795A5EAE" w14:textId="77777777" w:rsidR="00E96DD4" w:rsidRDefault="00000000">
      <w:pPr>
        <w:spacing w:after="100" w:line="300" w:lineRule="auto"/>
        <w:ind w:left="1080" w:hanging="360"/>
      </w:pPr>
      <w:r>
        <w:t>(a)</w:t>
      </w:r>
      <w:r>
        <w:tab/>
        <w:t>discharge SPDR's title in the Works and Goods; and</w:t>
      </w:r>
    </w:p>
    <w:p w14:paraId="1AEF33F2" w14:textId="77777777" w:rsidR="00E96DD4" w:rsidRDefault="00000000">
      <w:pPr>
        <w:spacing w:after="100" w:line="300" w:lineRule="auto"/>
        <w:ind w:left="1080" w:hanging="360"/>
      </w:pPr>
      <w:r>
        <w:t>(b)</w:t>
      </w:r>
      <w:r>
        <w:tab/>
        <w:t>reduce or discharge the Customer's indebtedness to SPDR,</w:t>
      </w:r>
    </w:p>
    <w:p w14:paraId="65A892C5" w14:textId="77777777" w:rsidR="00E96DD4" w:rsidRDefault="00000000">
      <w:pPr>
        <w:spacing w:after="140" w:line="300" w:lineRule="auto"/>
      </w:pPr>
      <w:r>
        <w:t>and the Customer will be required to make payment for the Works and/or Goods to discharge the debt owing to SPDR, and the previous payment will be treated as if it had never been made.</w:t>
      </w:r>
    </w:p>
    <w:p w14:paraId="0F1370D4" w14:textId="77777777" w:rsidR="00E96DD4" w:rsidRDefault="00000000">
      <w:pPr>
        <w:spacing w:after="140" w:line="300" w:lineRule="auto"/>
        <w:ind w:left="720" w:hanging="720"/>
      </w:pPr>
      <w:r>
        <w:rPr>
          <w:b/>
          <w:bCs/>
        </w:rPr>
        <w:t>11.6</w:t>
      </w:r>
      <w:r>
        <w:rPr>
          <w:b/>
          <w:bCs/>
        </w:rPr>
        <w:tab/>
      </w:r>
      <w:r>
        <w:t>The Customer acknowledges that until title in and to the Goods and/or Works passes to the Customer, the Customer:</w:t>
      </w:r>
    </w:p>
    <w:p w14:paraId="77DC1FA6" w14:textId="77777777" w:rsidR="00E96DD4" w:rsidRDefault="00000000">
      <w:pPr>
        <w:spacing w:after="100" w:line="300" w:lineRule="auto"/>
        <w:ind w:left="1080" w:hanging="360"/>
      </w:pPr>
      <w:r>
        <w:t>(a)</w:t>
      </w:r>
      <w:r>
        <w:tab/>
        <w:t>holds the Goods and/or Works as bailee of SPDR;</w:t>
      </w:r>
    </w:p>
    <w:p w14:paraId="52B70AB4" w14:textId="77777777" w:rsidR="00E96DD4" w:rsidRDefault="00000000">
      <w:pPr>
        <w:spacing w:after="100" w:line="300" w:lineRule="auto"/>
        <w:ind w:left="1080" w:hanging="360"/>
      </w:pPr>
      <w:r>
        <w:t>(b)</w:t>
      </w:r>
      <w:r>
        <w:tab/>
        <w:t>will store the Goods separately and in such a manner that the Goods are clearly identified as property of SPDR;</w:t>
      </w:r>
    </w:p>
    <w:p w14:paraId="53228EB4" w14:textId="77777777" w:rsidR="00E96DD4" w:rsidRDefault="00000000">
      <w:pPr>
        <w:spacing w:after="100" w:line="300" w:lineRule="auto"/>
        <w:ind w:left="1080" w:hanging="360"/>
      </w:pPr>
      <w:r>
        <w:t>(c)</w:t>
      </w:r>
      <w:r>
        <w:tab/>
        <w:t>will not part with control of (including for the purposes of repair or maintenance), transfer, sub-let, assign, sell or offer for sale or lend or otherwise encumber the Goods and/or Works or allow the creation of any mortgage, charge, lien or other security interest in respect of them (wholly or partly); and</w:t>
      </w:r>
    </w:p>
    <w:p w14:paraId="6FC97E22" w14:textId="77777777" w:rsidR="00E96DD4" w:rsidRDefault="00000000">
      <w:pPr>
        <w:spacing w:after="100" w:line="300" w:lineRule="auto"/>
        <w:ind w:left="1080" w:hanging="360"/>
      </w:pPr>
      <w:r>
        <w:t>(d)</w:t>
      </w:r>
      <w:r>
        <w:tab/>
        <w:t>will be fully responsible for any Loss to the Works and/or Goods whatsoever and howsoever caused following delivery, completion or installation of the Works and/or Goods to the Customer.</w:t>
      </w:r>
    </w:p>
    <w:p w14:paraId="1FF8CA07" w14:textId="77777777" w:rsidR="00E96DD4" w:rsidRDefault="00000000">
      <w:pPr>
        <w:spacing w:after="140" w:line="300" w:lineRule="auto"/>
        <w:ind w:left="720" w:hanging="720"/>
      </w:pPr>
      <w:r>
        <w:rPr>
          <w:b/>
          <w:bCs/>
        </w:rPr>
        <w:t>11.7</w:t>
      </w:r>
      <w:r>
        <w:rPr>
          <w:b/>
          <w:bCs/>
        </w:rPr>
        <w:tab/>
      </w:r>
      <w:r>
        <w:t>If an Insolvency Event occurs in respect of the Customer, SPDR may, at our absolute discretion and without prejudice to any other remedies we may have under this Agreement or under Relevant Laws, repossess any Goods and/or Works delivered to the Customer on any account which has not been paid in accordance with this Agreement and commence proceedings to recover the balance of any monies owing to SPDR by the Customer.</w:t>
      </w:r>
    </w:p>
    <w:p w14:paraId="266B22C5" w14:textId="77777777" w:rsidR="00E96DD4" w:rsidRDefault="00000000">
      <w:pPr>
        <w:keepNext/>
        <w:spacing w:before="320" w:after="160"/>
      </w:pPr>
      <w:r>
        <w:rPr>
          <w:b/>
          <w:bCs/>
          <w:sz w:val="24"/>
          <w:szCs w:val="24"/>
        </w:rPr>
        <w:t>12. PAYMENT</w:t>
      </w:r>
    </w:p>
    <w:p w14:paraId="7721AA31" w14:textId="77777777" w:rsidR="00E96DD4" w:rsidRDefault="00000000">
      <w:pPr>
        <w:spacing w:after="140" w:line="300" w:lineRule="auto"/>
        <w:ind w:left="720" w:hanging="720"/>
      </w:pPr>
      <w:r>
        <w:rPr>
          <w:b/>
          <w:bCs/>
        </w:rPr>
        <w:t>12.1</w:t>
      </w:r>
      <w:r>
        <w:rPr>
          <w:b/>
          <w:bCs/>
        </w:rPr>
        <w:tab/>
      </w:r>
      <w:r>
        <w:t xml:space="preserve">The Customer must pay SPDR the Price for the Services and/or Goods within the timeframe specified in the Customer Quote (without any deductions or </w:t>
      </w:r>
      <w:proofErr w:type="gramStart"/>
      <w:r>
        <w:t>set-offs</w:t>
      </w:r>
      <w:proofErr w:type="gramEnd"/>
      <w:r>
        <w:t>). If no payment date is specified in the Customer Quote, you will pay us within 14 days of the tax invoice. The Price shall be payable in Australian Dollars and is exclusive of GST, which shall be payable in addition.</w:t>
      </w:r>
    </w:p>
    <w:p w14:paraId="618B16B4" w14:textId="77777777" w:rsidR="00E96DD4" w:rsidRDefault="00000000">
      <w:pPr>
        <w:spacing w:after="140" w:line="300" w:lineRule="auto"/>
        <w:ind w:left="720" w:hanging="720"/>
      </w:pPr>
      <w:r>
        <w:rPr>
          <w:b/>
          <w:bCs/>
        </w:rPr>
        <w:t>12.2</w:t>
      </w:r>
      <w:r>
        <w:rPr>
          <w:b/>
          <w:bCs/>
        </w:rPr>
        <w:tab/>
      </w:r>
      <w:r>
        <w:t>SPDR may, at our absolute discretion, require you to pay a deposit equal to 20% of the Price (</w:t>
      </w:r>
      <w:r>
        <w:rPr>
          <w:b/>
          <w:bCs/>
        </w:rPr>
        <w:t>Deposit</w:t>
      </w:r>
      <w:r>
        <w:t>). If we require you to pay a Deposit, the Deposit is immediately due on receipt of a tax invoice from SPDR. You acknowledge that SPDR is under no obligation to undertake any Work or deliver any Goods until the Deposit is received by SPDR in full.</w:t>
      </w:r>
    </w:p>
    <w:p w14:paraId="2FF2EFCD" w14:textId="77777777" w:rsidR="00E96DD4" w:rsidRDefault="00000000">
      <w:pPr>
        <w:spacing w:after="140" w:line="300" w:lineRule="auto"/>
        <w:ind w:left="720" w:hanging="720"/>
      </w:pPr>
      <w:r>
        <w:rPr>
          <w:b/>
          <w:bCs/>
        </w:rPr>
        <w:lastRenderedPageBreak/>
        <w:t>12.3</w:t>
      </w:r>
      <w:r>
        <w:rPr>
          <w:b/>
          <w:bCs/>
        </w:rPr>
        <w:tab/>
      </w:r>
      <w:r>
        <w:t>Payment may be made by electronic funds transfer to the account set out in the invoice. SPDR may, at our absolute discretion and without notice, change the payment methods that can be used to pay for the Goods and Works at any time.</w:t>
      </w:r>
    </w:p>
    <w:p w14:paraId="15E66158" w14:textId="77777777" w:rsidR="00E96DD4" w:rsidRDefault="00000000">
      <w:pPr>
        <w:spacing w:after="140" w:line="300" w:lineRule="auto"/>
        <w:ind w:left="720" w:hanging="720"/>
      </w:pPr>
      <w:r>
        <w:rPr>
          <w:b/>
          <w:bCs/>
        </w:rPr>
        <w:t>12.4</w:t>
      </w:r>
      <w:r>
        <w:rPr>
          <w:b/>
          <w:bCs/>
        </w:rPr>
        <w:tab/>
      </w:r>
      <w:r>
        <w:t xml:space="preserve">You acknowledge and agree that the </w:t>
      </w:r>
      <w:r>
        <w:rPr>
          <w:i/>
          <w:iCs/>
        </w:rPr>
        <w:t>Building and Construction Industry Security of Payment Act 2002</w:t>
      </w:r>
      <w:r>
        <w:t xml:space="preserve"> (Vic) (</w:t>
      </w:r>
      <w:r>
        <w:rPr>
          <w:b/>
          <w:bCs/>
        </w:rPr>
        <w:t>SOP Act</w:t>
      </w:r>
      <w:r>
        <w:t>) applies to this Agreement and all Works performed by us under any Confirmed Order or this Agreement.</w:t>
      </w:r>
    </w:p>
    <w:p w14:paraId="42312697" w14:textId="77777777" w:rsidR="00E96DD4" w:rsidRDefault="00000000">
      <w:pPr>
        <w:spacing w:after="140" w:line="300" w:lineRule="auto"/>
        <w:ind w:left="720" w:hanging="720"/>
      </w:pPr>
      <w:r>
        <w:rPr>
          <w:b/>
          <w:bCs/>
        </w:rPr>
        <w:t>12.5</w:t>
      </w:r>
      <w:r>
        <w:rPr>
          <w:b/>
          <w:bCs/>
        </w:rPr>
        <w:tab/>
      </w:r>
      <w:r>
        <w:t xml:space="preserve">We may, at our absolute discretion, submit any progress payment claim at the times specified in the Customer Quote or, if no times are specified, at any time, and make a final payment claim (for the unpaid balance and any other amount payable under any invoice) at completion of the Works, and each is a </w:t>
      </w:r>
      <w:r>
        <w:rPr>
          <w:b/>
          <w:bCs/>
        </w:rPr>
        <w:t>Payment Claim</w:t>
      </w:r>
      <w:r>
        <w:t xml:space="preserve">. Each Payment Claim is a progress claim within the meaning of the SOP </w:t>
      </w:r>
      <w:proofErr w:type="gramStart"/>
      <w:r>
        <w:t>Act</w:t>
      </w:r>
      <w:proofErr w:type="gramEnd"/>
      <w:r>
        <w:t xml:space="preserve"> and, for the purposes of the SOP Act, the date of the invoice is the reference date.</w:t>
      </w:r>
    </w:p>
    <w:p w14:paraId="72A23C7A" w14:textId="77777777" w:rsidR="00E96DD4" w:rsidRDefault="00000000">
      <w:pPr>
        <w:spacing w:after="140" w:line="300" w:lineRule="auto"/>
        <w:ind w:left="720" w:hanging="720"/>
      </w:pPr>
      <w:r>
        <w:rPr>
          <w:b/>
          <w:bCs/>
        </w:rPr>
        <w:t>12.6</w:t>
      </w:r>
      <w:r>
        <w:rPr>
          <w:b/>
          <w:bCs/>
        </w:rPr>
        <w:tab/>
      </w:r>
      <w:r>
        <w:t>If you fail to pay SPDR the Price under any Confirmed Order (or any other amount owing to us under this Agreement) by the due date, without limiting any other remedies available to SPDR under this Agreement, the SOP Act or under any Relevant Law, SPDR may, in our absolute discretion, do any or all of the following:</w:t>
      </w:r>
    </w:p>
    <w:p w14:paraId="54F71B6A" w14:textId="77777777" w:rsidR="00E96DD4" w:rsidRDefault="00000000">
      <w:pPr>
        <w:spacing w:after="100" w:line="300" w:lineRule="auto"/>
        <w:ind w:left="1080" w:hanging="360"/>
      </w:pPr>
      <w:r>
        <w:t>(a)</w:t>
      </w:r>
      <w:r>
        <w:tab/>
        <w:t xml:space="preserve">charge interest on all outstanding invoices at an interest rate of 1.25% per month (15% per annum) calculated </w:t>
      </w:r>
      <w:proofErr w:type="gramStart"/>
      <w:r>
        <w:t>on a daily basis</w:t>
      </w:r>
      <w:proofErr w:type="gramEnd"/>
      <w:r>
        <w:t xml:space="preserve"> and compounding monthly;</w:t>
      </w:r>
    </w:p>
    <w:p w14:paraId="26E39E88" w14:textId="77777777" w:rsidR="00E96DD4" w:rsidRDefault="00000000">
      <w:pPr>
        <w:spacing w:after="100" w:line="300" w:lineRule="auto"/>
        <w:ind w:left="1080" w:hanging="360"/>
      </w:pPr>
      <w:r>
        <w:t>(b)</w:t>
      </w:r>
      <w:r>
        <w:tab/>
        <w:t xml:space="preserve">suspend or defer the performance of </w:t>
      </w:r>
      <w:proofErr w:type="gramStart"/>
      <w:r>
        <w:t>any and all</w:t>
      </w:r>
      <w:proofErr w:type="gramEnd"/>
      <w:r>
        <w:t xml:space="preserve"> Services and delivery of the Goods under any or all Confirmed Orders (without liability to you) until all outstanding invoices (including interest) are paid in full; and/or</w:t>
      </w:r>
    </w:p>
    <w:p w14:paraId="054585E6" w14:textId="77777777" w:rsidR="00E96DD4" w:rsidRDefault="00000000">
      <w:pPr>
        <w:spacing w:after="100" w:line="300" w:lineRule="auto"/>
        <w:ind w:left="1080" w:hanging="360"/>
      </w:pPr>
      <w:r>
        <w:t>(c)</w:t>
      </w:r>
      <w:r>
        <w:tab/>
        <w:t>terminate this Agreement in accordance with clause 19 (without liability to you).</w:t>
      </w:r>
    </w:p>
    <w:p w14:paraId="572E8EC3" w14:textId="77777777" w:rsidR="00E96DD4" w:rsidRDefault="00000000">
      <w:pPr>
        <w:spacing w:after="140" w:line="300" w:lineRule="auto"/>
        <w:ind w:left="720" w:hanging="720"/>
      </w:pPr>
      <w:r>
        <w:rPr>
          <w:b/>
          <w:bCs/>
        </w:rPr>
        <w:t>12.7</w:t>
      </w:r>
      <w:r>
        <w:rPr>
          <w:b/>
          <w:bCs/>
        </w:rPr>
        <w:tab/>
      </w:r>
      <w:r>
        <w:t>You will pay SPDR all costs and expenses incurred in recovering any outstanding invoices (including any interest), including legal costs (on a full indemnity basis) and any expenses paid by SPDR in relation to enforcement steps or mercantile or collections agents.</w:t>
      </w:r>
    </w:p>
    <w:p w14:paraId="3027B03F" w14:textId="77777777" w:rsidR="00E96DD4" w:rsidRDefault="00000000">
      <w:pPr>
        <w:keepNext/>
        <w:spacing w:before="320" w:after="160"/>
      </w:pPr>
      <w:r>
        <w:rPr>
          <w:b/>
          <w:bCs/>
          <w:sz w:val="24"/>
          <w:szCs w:val="24"/>
        </w:rPr>
        <w:t>13. BLOCKED DRAIN</w:t>
      </w:r>
    </w:p>
    <w:p w14:paraId="7DA13FD1" w14:textId="77777777" w:rsidR="00E96DD4" w:rsidRDefault="00000000">
      <w:pPr>
        <w:spacing w:after="140" w:line="300" w:lineRule="auto"/>
        <w:ind w:left="720" w:hanging="720"/>
      </w:pPr>
      <w:r>
        <w:rPr>
          <w:b/>
          <w:bCs/>
        </w:rPr>
        <w:t>13.1</w:t>
      </w:r>
      <w:r>
        <w:rPr>
          <w:b/>
          <w:bCs/>
        </w:rPr>
        <w:tab/>
      </w:r>
      <w:r>
        <w:t>The presence of plant/tree-root growth and/or blockages generally indicates damaged pipes. No warranty is provided in relation to future blockages reoccurring or damaged pipes in such instances.</w:t>
      </w:r>
    </w:p>
    <w:p w14:paraId="2E1A3A73" w14:textId="77777777" w:rsidR="00E96DD4" w:rsidRDefault="00000000">
      <w:pPr>
        <w:spacing w:after="140" w:line="300" w:lineRule="auto"/>
        <w:ind w:left="720" w:hanging="720"/>
      </w:pPr>
      <w:r>
        <w:rPr>
          <w:b/>
          <w:bCs/>
        </w:rPr>
        <w:t>13.2</w:t>
      </w:r>
      <w:r>
        <w:rPr>
          <w:b/>
          <w:bCs/>
        </w:rPr>
        <w:tab/>
      </w:r>
      <w:r>
        <w:t>Should Closed Circuit Television (CCTV) equipment be used, the Customer must disclose this to SPDR in advance and the Customer acknowledges an additional charge may be imposed by SPDR.</w:t>
      </w:r>
    </w:p>
    <w:p w14:paraId="3F411BA1" w14:textId="77777777" w:rsidR="00E96DD4" w:rsidRDefault="00000000">
      <w:pPr>
        <w:spacing w:after="140" w:line="300" w:lineRule="auto"/>
        <w:ind w:left="720" w:hanging="720"/>
      </w:pPr>
      <w:r>
        <w:rPr>
          <w:b/>
          <w:bCs/>
        </w:rPr>
        <w:t>13.3</w:t>
      </w:r>
      <w:r>
        <w:rPr>
          <w:b/>
          <w:bCs/>
        </w:rPr>
        <w:tab/>
      </w:r>
      <w:r>
        <w:t>Should any of SPDR's equipment become lodged in the Customer's faulty drain, it will be removed at the Customer's expense, or monetary compensation equal to the total replacement value of the equipment will be payable by the Customer to SPDR within 7 days of receiving an invoice from us.</w:t>
      </w:r>
    </w:p>
    <w:p w14:paraId="3FCDBEC3" w14:textId="77777777" w:rsidR="00E96DD4" w:rsidRDefault="00000000">
      <w:pPr>
        <w:keepNext/>
        <w:spacing w:before="320" w:after="160"/>
      </w:pPr>
      <w:r>
        <w:rPr>
          <w:b/>
          <w:bCs/>
          <w:sz w:val="24"/>
          <w:szCs w:val="24"/>
        </w:rPr>
        <w:t>14. SECURITY INTEREST</w:t>
      </w:r>
    </w:p>
    <w:p w14:paraId="531C1F6C" w14:textId="77777777" w:rsidR="00E96DD4" w:rsidRDefault="00000000">
      <w:pPr>
        <w:spacing w:after="140" w:line="300" w:lineRule="auto"/>
      </w:pPr>
      <w:r>
        <w:t>The retention of title arrangement described in clause 11 constitutes a security interest by the Customer in favour of SPDR in respect of all past acquired Goods and/or Works and all present and future acquired Goods and/or Works supplied to the Customer by SPDR. The Customer agrees that:</w:t>
      </w:r>
    </w:p>
    <w:p w14:paraId="78EE513E" w14:textId="77777777" w:rsidR="00E96DD4" w:rsidRDefault="00000000">
      <w:pPr>
        <w:spacing w:after="140" w:line="300" w:lineRule="auto"/>
        <w:ind w:left="720" w:hanging="720"/>
      </w:pPr>
      <w:r>
        <w:rPr>
          <w:b/>
          <w:bCs/>
        </w:rPr>
        <w:lastRenderedPageBreak/>
        <w:t>14.1</w:t>
      </w:r>
      <w:r>
        <w:rPr>
          <w:b/>
          <w:bCs/>
        </w:rPr>
        <w:tab/>
      </w:r>
      <w:r>
        <w:t>it grants a first ranking security interest and purchase money security interest over the Goods and/or Works and the proceeds arising in respect of any dealings in the Goods for the purpose of the PPSA, as security for all amounts owing prior to the Commencement Date, owing now or owing in the future, which is a continuing security despite any settlement of account or other matter or thing until a final discharge is given to SPDR (where applicable), and that it waives the right to receive any verification statement relating to the security interest created in this Agreement;</w:t>
      </w:r>
    </w:p>
    <w:p w14:paraId="69AF9DA6" w14:textId="77777777" w:rsidR="00E96DD4" w:rsidRDefault="00000000">
      <w:pPr>
        <w:spacing w:after="140" w:line="300" w:lineRule="auto"/>
        <w:ind w:left="720" w:hanging="720"/>
      </w:pPr>
      <w:r>
        <w:rPr>
          <w:b/>
          <w:bCs/>
        </w:rPr>
        <w:t>14.2</w:t>
      </w:r>
      <w:r>
        <w:rPr>
          <w:b/>
          <w:bCs/>
        </w:rPr>
        <w:tab/>
      </w:r>
      <w:r>
        <w:t>it will do things necessary (such as obtaining consents and signing documents) to enable SPDR to register and perfect its security interest in the Goods and/or Works and its proceeds and, if requested by SPDR, will not take possession of the Goods and/or Works unless SPDR has registered a financing statement designating a purchase money security interest over them;</w:t>
      </w:r>
    </w:p>
    <w:p w14:paraId="113FD953" w14:textId="77777777" w:rsidR="00E96DD4" w:rsidRDefault="00000000">
      <w:pPr>
        <w:spacing w:after="140" w:line="300" w:lineRule="auto"/>
        <w:ind w:left="720" w:hanging="720"/>
      </w:pPr>
      <w:r>
        <w:rPr>
          <w:b/>
          <w:bCs/>
        </w:rPr>
        <w:t>14.3</w:t>
      </w:r>
      <w:r>
        <w:rPr>
          <w:b/>
          <w:bCs/>
        </w:rPr>
        <w:tab/>
      </w:r>
      <w:r>
        <w:t>it will not register a financing change statement in respect of a security interest contemplated or constituted by this Agreement without SPDR's prior written consent, and will not create any security interest in the Goods and/or Works, nor register or permit to be registered a financing statement or financing change statement in relation to the Goods and/or Works in favour of a third party without SPDR's prior written consent;</w:t>
      </w:r>
    </w:p>
    <w:p w14:paraId="59810DD5" w14:textId="77777777" w:rsidR="00E96DD4" w:rsidRDefault="00000000">
      <w:pPr>
        <w:spacing w:after="140" w:line="300" w:lineRule="auto"/>
        <w:ind w:left="720" w:hanging="720"/>
      </w:pPr>
      <w:r>
        <w:rPr>
          <w:b/>
          <w:bCs/>
        </w:rPr>
        <w:t>14.4</w:t>
      </w:r>
      <w:r>
        <w:rPr>
          <w:b/>
          <w:bCs/>
        </w:rPr>
        <w:tab/>
      </w:r>
      <w:r>
        <w:t>SPDR may appropriate (or re-appropriate despite any prior appropriation) moneys received in respect of the Customer in its absolute discretion towards any part of the amounts owing under this Agreement, including in order to maximise the extent to which it can have recourse to its security interest in the Goods and/or Works held by the Customer;</w:t>
      </w:r>
    </w:p>
    <w:p w14:paraId="46FC8590" w14:textId="77777777" w:rsidR="00E96DD4" w:rsidRDefault="00000000">
      <w:pPr>
        <w:spacing w:after="140" w:line="300" w:lineRule="auto"/>
        <w:ind w:left="720" w:hanging="720"/>
      </w:pPr>
      <w:r>
        <w:rPr>
          <w:b/>
          <w:bCs/>
        </w:rPr>
        <w:t>14.5</w:t>
      </w:r>
      <w:r>
        <w:rPr>
          <w:b/>
          <w:bCs/>
        </w:rPr>
        <w:tab/>
      </w:r>
      <w:r>
        <w:t>to the extent permitted by the PPSA, sections 95, 96, 117, 118, 121(4), 125, 127, 129(2) and (3), 130, 132, 134(2), 135, 142 and 143 of the PPSA do not apply to the obligations owed between SPDR and the Customer in accordance with this Agreement, and the Customer has no rights under them; and</w:t>
      </w:r>
    </w:p>
    <w:p w14:paraId="609CAF57" w14:textId="77777777" w:rsidR="00E96DD4" w:rsidRDefault="00000000">
      <w:pPr>
        <w:spacing w:after="140" w:line="300" w:lineRule="auto"/>
        <w:ind w:left="720" w:hanging="720"/>
      </w:pPr>
      <w:r>
        <w:rPr>
          <w:b/>
          <w:bCs/>
        </w:rPr>
        <w:t>14.6</w:t>
      </w:r>
      <w:r>
        <w:rPr>
          <w:b/>
          <w:bCs/>
        </w:rPr>
        <w:tab/>
      </w:r>
      <w:r>
        <w:t>it will notify SPDR of any changes in writing of the Customer's details set out in the Customer Quote.</w:t>
      </w:r>
    </w:p>
    <w:p w14:paraId="75FF8820" w14:textId="77777777" w:rsidR="00E96DD4" w:rsidRDefault="00000000">
      <w:pPr>
        <w:keepNext/>
        <w:spacing w:before="320" w:after="160"/>
      </w:pPr>
      <w:r>
        <w:rPr>
          <w:b/>
          <w:bCs/>
          <w:sz w:val="24"/>
          <w:szCs w:val="24"/>
        </w:rPr>
        <w:t>15. DISCLAIMER OF WARRANTIES AND LIABILITY</w:t>
      </w:r>
    </w:p>
    <w:p w14:paraId="67162690" w14:textId="77777777" w:rsidR="00E96DD4" w:rsidRDefault="00000000">
      <w:pPr>
        <w:spacing w:after="140" w:line="300" w:lineRule="auto"/>
        <w:ind w:left="720" w:hanging="720"/>
      </w:pPr>
      <w:r>
        <w:rPr>
          <w:b/>
          <w:bCs/>
        </w:rPr>
        <w:t>15.1</w:t>
      </w:r>
      <w:r>
        <w:rPr>
          <w:b/>
          <w:bCs/>
        </w:rPr>
        <w:tab/>
      </w:r>
      <w:r>
        <w:t xml:space="preserve">To the extent that the Customer acquires Goods or Services from SPDR as a consumer within the meaning of the Australian Consumer Law, or to the extent required under the </w:t>
      </w:r>
      <w:r>
        <w:rPr>
          <w:i/>
          <w:iCs/>
        </w:rPr>
        <w:t>Domestic Building Contracts Act 1995</w:t>
      </w:r>
      <w:r>
        <w:t xml:space="preserve"> (Vic) (</w:t>
      </w:r>
      <w:r>
        <w:rPr>
          <w:b/>
          <w:bCs/>
        </w:rPr>
        <w:t>DBC Act</w:t>
      </w:r>
      <w:r>
        <w:t>), if the Goods and/or Services the Customer purchased has a major failure or are defective, SPDR, at our absolute discretion, shall:</w:t>
      </w:r>
    </w:p>
    <w:p w14:paraId="57D254BA" w14:textId="77777777" w:rsidR="00E96DD4" w:rsidRDefault="00000000">
      <w:pPr>
        <w:spacing w:after="100" w:line="300" w:lineRule="auto"/>
        <w:ind w:left="1080" w:hanging="360"/>
      </w:pPr>
      <w:r>
        <w:t>(a)</w:t>
      </w:r>
      <w:r>
        <w:tab/>
        <w:t>in the case of the supply of Goods, repair, replace or re-supply the Goods;</w:t>
      </w:r>
    </w:p>
    <w:p w14:paraId="3B094B6C" w14:textId="77777777" w:rsidR="00E96DD4" w:rsidRDefault="00000000">
      <w:pPr>
        <w:spacing w:after="100" w:line="300" w:lineRule="auto"/>
        <w:ind w:left="1080" w:hanging="360"/>
      </w:pPr>
      <w:r>
        <w:t>(b)</w:t>
      </w:r>
      <w:r>
        <w:tab/>
        <w:t>in the case of the supply of Services, supply the Services again;</w:t>
      </w:r>
    </w:p>
    <w:p w14:paraId="6E9F3EA1" w14:textId="77777777" w:rsidR="00E96DD4" w:rsidRDefault="00000000">
      <w:pPr>
        <w:spacing w:after="100" w:line="300" w:lineRule="auto"/>
        <w:ind w:left="1080" w:hanging="360"/>
      </w:pPr>
      <w:r>
        <w:t>(c)</w:t>
      </w:r>
      <w:r>
        <w:tab/>
        <w:t>refund the cost of supplying the Goods and/or Services; or</w:t>
      </w:r>
    </w:p>
    <w:p w14:paraId="6E32A2DE" w14:textId="77777777" w:rsidR="00E96DD4" w:rsidRDefault="00000000">
      <w:pPr>
        <w:spacing w:after="100" w:line="300" w:lineRule="auto"/>
        <w:ind w:left="1080" w:hanging="360"/>
      </w:pPr>
      <w:r>
        <w:t>(d)</w:t>
      </w:r>
      <w:r>
        <w:tab/>
        <w:t>a combination of clauses 15.1(a), 15.1(b) and 15.1(c).</w:t>
      </w:r>
    </w:p>
    <w:p w14:paraId="279F0C92" w14:textId="77777777" w:rsidR="00E96DD4" w:rsidRDefault="00000000">
      <w:pPr>
        <w:spacing w:after="140" w:line="300" w:lineRule="auto"/>
        <w:ind w:left="720" w:hanging="720"/>
      </w:pPr>
      <w:r>
        <w:rPr>
          <w:b/>
          <w:bCs/>
        </w:rPr>
        <w:t>15.2</w:t>
      </w:r>
      <w:r>
        <w:rPr>
          <w:b/>
          <w:bCs/>
        </w:rPr>
        <w:tab/>
      </w:r>
      <w:r>
        <w:t>Nothing in this clause 15 operates to exclude, restrict or modify the application of any condition, warranty or provision implied by law, the exercise of any right or remedy, or the imposition of any liability under the Australian Consumer Law, the DBC Act or any other statute where to do so would:</w:t>
      </w:r>
    </w:p>
    <w:p w14:paraId="1BB20280" w14:textId="77777777" w:rsidR="00E96DD4" w:rsidRDefault="00000000">
      <w:pPr>
        <w:spacing w:after="100" w:line="300" w:lineRule="auto"/>
        <w:ind w:left="1080" w:hanging="360"/>
      </w:pPr>
      <w:r>
        <w:lastRenderedPageBreak/>
        <w:t>(a)</w:t>
      </w:r>
      <w:r>
        <w:tab/>
        <w:t>contravene that statute; or</w:t>
      </w:r>
    </w:p>
    <w:p w14:paraId="1716AA97" w14:textId="77777777" w:rsidR="00E96DD4" w:rsidRDefault="00000000">
      <w:pPr>
        <w:spacing w:after="100" w:line="300" w:lineRule="auto"/>
        <w:ind w:left="1080" w:hanging="360"/>
      </w:pPr>
      <w:r>
        <w:t>(b)</w:t>
      </w:r>
      <w:r>
        <w:tab/>
        <w:t>cause any term of this Agreement to be void,</w:t>
      </w:r>
    </w:p>
    <w:p w14:paraId="5B9B1E46" w14:textId="77777777" w:rsidR="00E96DD4" w:rsidRDefault="00000000">
      <w:pPr>
        <w:spacing w:after="140" w:line="300" w:lineRule="auto"/>
      </w:pPr>
      <w:r>
        <w:t>(</w:t>
      </w:r>
      <w:r>
        <w:rPr>
          <w:b/>
          <w:bCs/>
        </w:rPr>
        <w:t>Non-excludable Obligation</w:t>
      </w:r>
      <w:r>
        <w:t>).</w:t>
      </w:r>
    </w:p>
    <w:p w14:paraId="68E53ED7" w14:textId="77777777" w:rsidR="00E96DD4" w:rsidRDefault="00000000">
      <w:pPr>
        <w:spacing w:after="140" w:line="300" w:lineRule="auto"/>
        <w:ind w:left="720" w:hanging="720"/>
      </w:pPr>
      <w:r>
        <w:rPr>
          <w:b/>
          <w:bCs/>
        </w:rPr>
        <w:t>15.3</w:t>
      </w:r>
      <w:r>
        <w:rPr>
          <w:b/>
          <w:bCs/>
        </w:rPr>
        <w:tab/>
      </w:r>
      <w:r>
        <w:t>Except in relation to Non-excludable Obligations and to the maximum extent permitted by Relevant Laws:</w:t>
      </w:r>
    </w:p>
    <w:p w14:paraId="3DA8AF06" w14:textId="77777777" w:rsidR="00E96DD4" w:rsidRDefault="00000000">
      <w:pPr>
        <w:spacing w:after="100" w:line="300" w:lineRule="auto"/>
        <w:ind w:left="1080" w:hanging="360"/>
      </w:pPr>
      <w:r>
        <w:t>(a)</w:t>
      </w:r>
      <w:r>
        <w:tab/>
        <w:t>all representations, conditions, warranties, guarantees, rights, remedies, liabilities or other terms that may be implied or imposed by custom, under the general law or by statute are expressly excluded under this Agreement;</w:t>
      </w:r>
    </w:p>
    <w:p w14:paraId="0B4F48C2" w14:textId="77777777" w:rsidR="00E96DD4" w:rsidRDefault="00000000">
      <w:pPr>
        <w:spacing w:after="100" w:line="300" w:lineRule="auto"/>
        <w:ind w:left="1080" w:hanging="360"/>
      </w:pPr>
      <w:r>
        <w:t>(b)</w:t>
      </w:r>
      <w:r>
        <w:tab/>
        <w:t>SPDR will not be liable to the Customer or any third party for:</w:t>
      </w:r>
    </w:p>
    <w:p w14:paraId="7BA6EA34" w14:textId="77777777" w:rsidR="00E96DD4" w:rsidRDefault="00000000">
      <w:pPr>
        <w:spacing w:after="100" w:line="300" w:lineRule="auto"/>
        <w:ind w:left="1440" w:hanging="360"/>
      </w:pPr>
      <w:r>
        <w:t>(</w:t>
      </w:r>
      <w:proofErr w:type="spellStart"/>
      <w:r>
        <w:t>i</w:t>
      </w:r>
      <w:proofErr w:type="spellEnd"/>
      <w:r>
        <w:t>)</w:t>
      </w:r>
      <w:r>
        <w:tab/>
        <w:t>Claims and Losses (including Consequential Loss); or</w:t>
      </w:r>
    </w:p>
    <w:p w14:paraId="4D73C1C7" w14:textId="77777777" w:rsidR="00E96DD4" w:rsidRDefault="00000000">
      <w:pPr>
        <w:spacing w:after="100" w:line="300" w:lineRule="auto"/>
        <w:ind w:left="1440" w:hanging="360"/>
      </w:pPr>
      <w:r>
        <w:t>(ii)</w:t>
      </w:r>
      <w:r>
        <w:tab/>
        <w:t>Loss of or damage to any property or any personal injury or death to the Customer or any third person,</w:t>
      </w:r>
    </w:p>
    <w:p w14:paraId="6CDDD6EB" w14:textId="77777777" w:rsidR="00E96DD4" w:rsidRDefault="00000000">
      <w:pPr>
        <w:spacing w:after="140" w:line="300" w:lineRule="auto"/>
      </w:pPr>
      <w:r>
        <w:t>arising out of, relating to or connected to the provision, delivery, hire or use of the Works, the Goods, our website and this Agreement, regardless of the cause of action on which they are based, even if advised of the possibility of such damage occurring.</w:t>
      </w:r>
    </w:p>
    <w:p w14:paraId="158AD73B" w14:textId="77777777" w:rsidR="00E96DD4" w:rsidRDefault="00000000">
      <w:pPr>
        <w:spacing w:after="140" w:line="300" w:lineRule="auto"/>
        <w:ind w:left="720" w:hanging="720"/>
      </w:pPr>
      <w:r>
        <w:rPr>
          <w:b/>
          <w:bCs/>
        </w:rPr>
        <w:t>15.4</w:t>
      </w:r>
      <w:r>
        <w:rPr>
          <w:b/>
          <w:bCs/>
        </w:rPr>
        <w:tab/>
      </w:r>
      <w:r>
        <w:t>To the maximum extent permitted by Relevant Laws, SPDR will not be liable to the Customer or anyone else in the following circumstances:</w:t>
      </w:r>
    </w:p>
    <w:p w14:paraId="0A6FAE9B" w14:textId="77777777" w:rsidR="00E96DD4" w:rsidRDefault="00000000">
      <w:pPr>
        <w:spacing w:after="100" w:line="300" w:lineRule="auto"/>
        <w:ind w:left="1080" w:hanging="360"/>
      </w:pPr>
      <w:r>
        <w:t>(a)</w:t>
      </w:r>
      <w:r>
        <w:tab/>
        <w:t>normal wear and tear to the Goods and/or Works;</w:t>
      </w:r>
    </w:p>
    <w:p w14:paraId="798A1E50" w14:textId="77777777" w:rsidR="00E96DD4" w:rsidRDefault="00000000">
      <w:pPr>
        <w:spacing w:after="100" w:line="300" w:lineRule="auto"/>
        <w:ind w:left="1080" w:hanging="360"/>
      </w:pPr>
      <w:r>
        <w:t>(b)</w:t>
      </w:r>
      <w:r>
        <w:tab/>
        <w:t>any failure or defect in the Goods and/or Works caused by the Customer;</w:t>
      </w:r>
    </w:p>
    <w:p w14:paraId="42B9D122" w14:textId="77777777" w:rsidR="00E96DD4" w:rsidRDefault="00000000">
      <w:pPr>
        <w:spacing w:after="100" w:line="300" w:lineRule="auto"/>
        <w:ind w:left="1080" w:hanging="360"/>
      </w:pPr>
      <w:r>
        <w:t>(c)</w:t>
      </w:r>
      <w:r>
        <w:tab/>
        <w:t>any failure or defect arising from abnormal or improper use of the Goods and/or Works;</w:t>
      </w:r>
    </w:p>
    <w:p w14:paraId="6D98D8BF" w14:textId="77777777" w:rsidR="00E96DD4" w:rsidRDefault="00000000">
      <w:pPr>
        <w:spacing w:after="100" w:line="300" w:lineRule="auto"/>
        <w:ind w:left="1080" w:hanging="360"/>
      </w:pPr>
      <w:r>
        <w:t>(d)</w:t>
      </w:r>
      <w:r>
        <w:tab/>
        <w:t>any failure or defect in the Goods and/or Works arising from any use which is contrary to Relevant Laws;</w:t>
      </w:r>
    </w:p>
    <w:p w14:paraId="1BBFF799" w14:textId="77777777" w:rsidR="00E96DD4" w:rsidRDefault="00000000">
      <w:pPr>
        <w:spacing w:after="100" w:line="300" w:lineRule="auto"/>
        <w:ind w:left="1080" w:hanging="360"/>
      </w:pPr>
      <w:r>
        <w:t>(e)</w:t>
      </w:r>
      <w:r>
        <w:tab/>
        <w:t>the suitability of the Goods and/or Works for any particular purpose or use under specific conditions which were not made known or communicated to SPDR;</w:t>
      </w:r>
    </w:p>
    <w:p w14:paraId="2E8A64C0" w14:textId="77777777" w:rsidR="00E96DD4" w:rsidRDefault="00000000">
      <w:pPr>
        <w:spacing w:after="100" w:line="300" w:lineRule="auto"/>
        <w:ind w:left="1080" w:hanging="360"/>
      </w:pPr>
      <w:r>
        <w:t>(f)</w:t>
      </w:r>
      <w:r>
        <w:tab/>
        <w:t>any failure or defect that would not have occurred if the Customer had taken reasonable steps to prevent the failure from occurring;</w:t>
      </w:r>
    </w:p>
    <w:p w14:paraId="0E47EE1F" w14:textId="77777777" w:rsidR="00E96DD4" w:rsidRDefault="00000000">
      <w:pPr>
        <w:spacing w:after="100" w:line="300" w:lineRule="auto"/>
        <w:ind w:left="1080" w:hanging="360"/>
      </w:pPr>
      <w:r>
        <w:t>(g)</w:t>
      </w:r>
      <w:r>
        <w:tab/>
        <w:t>any failure that occurs for a reason or reasons that were specifically drawn to the Customer's attention;</w:t>
      </w:r>
    </w:p>
    <w:p w14:paraId="7886E2F7" w14:textId="77777777" w:rsidR="00E96DD4" w:rsidRDefault="00000000">
      <w:pPr>
        <w:spacing w:after="100" w:line="300" w:lineRule="auto"/>
        <w:ind w:left="1080" w:hanging="360"/>
      </w:pPr>
      <w:r>
        <w:t>(h)</w:t>
      </w:r>
      <w:r>
        <w:tab/>
        <w:t>any failure or defect that ought reasonably to have been revealed to the Customer by an examination of the Works at the time the Goods were delivered to the Customer;</w:t>
      </w:r>
    </w:p>
    <w:p w14:paraId="69BE1769" w14:textId="77777777" w:rsidR="00E96DD4" w:rsidRDefault="00000000">
      <w:pPr>
        <w:spacing w:after="100" w:line="300" w:lineRule="auto"/>
        <w:ind w:left="1080" w:hanging="360"/>
      </w:pPr>
      <w:r>
        <w:t>(</w:t>
      </w:r>
      <w:proofErr w:type="spellStart"/>
      <w:r>
        <w:t>i</w:t>
      </w:r>
      <w:proofErr w:type="spellEnd"/>
      <w:r>
        <w:t>)</w:t>
      </w:r>
      <w:r>
        <w:tab/>
        <w:t>where the Goods and/or Works have been altered, repaired or modified by anyone other than SPDR or our Personnel;</w:t>
      </w:r>
    </w:p>
    <w:p w14:paraId="3C9516BF" w14:textId="77777777" w:rsidR="00E96DD4" w:rsidRDefault="00000000">
      <w:pPr>
        <w:spacing w:after="100" w:line="300" w:lineRule="auto"/>
        <w:ind w:left="1080" w:hanging="360"/>
      </w:pPr>
      <w:r>
        <w:t>(j)</w:t>
      </w:r>
      <w:r>
        <w:tab/>
        <w:t>where the Goods and/or Works have been subjected to unusual or non-recommended use, misuse, neglect, accident, damage in transit, sabotage, vandalism, abuse or unusual or natural hazard or abnormal environmental conditions, Force Majeure Event or failure to operate, store and/or maintain the Works in accordance with instructions for use;</w:t>
      </w:r>
    </w:p>
    <w:p w14:paraId="3E96840A" w14:textId="77777777" w:rsidR="00E96DD4" w:rsidRDefault="00000000">
      <w:pPr>
        <w:spacing w:after="100" w:line="300" w:lineRule="auto"/>
        <w:ind w:left="1080" w:hanging="360"/>
      </w:pPr>
      <w:r>
        <w:lastRenderedPageBreak/>
        <w:t>(k)</w:t>
      </w:r>
      <w:r>
        <w:tab/>
        <w:t>where the Goods and/or Works have been installed improperly by you or anyone on your behalf (other than SPDR or our authorised Personnel);</w:t>
      </w:r>
    </w:p>
    <w:p w14:paraId="2F5447A1" w14:textId="77777777" w:rsidR="00E96DD4" w:rsidRDefault="00000000">
      <w:pPr>
        <w:spacing w:after="100" w:line="300" w:lineRule="auto"/>
        <w:ind w:left="1080" w:hanging="360"/>
      </w:pPr>
      <w:r>
        <w:t>(l)</w:t>
      </w:r>
      <w:r>
        <w:tab/>
        <w:t>any failure of, or caused by, materials or workmanship which were not supplied by SPDR, or where the Goods and/or Works have been interoperated with third party materials, goods or services;</w:t>
      </w:r>
    </w:p>
    <w:p w14:paraId="4F4CB6B7" w14:textId="77777777" w:rsidR="00E96DD4" w:rsidRDefault="00000000">
      <w:pPr>
        <w:spacing w:after="100" w:line="300" w:lineRule="auto"/>
        <w:ind w:left="1080" w:hanging="360"/>
      </w:pPr>
      <w:r>
        <w:t>(m)</w:t>
      </w:r>
      <w:r>
        <w:tab/>
        <w:t>any failure arising from any negligent act or omission of any person other than SPDR or our authorised Personnel;</w:t>
      </w:r>
    </w:p>
    <w:p w14:paraId="4D0A7268" w14:textId="77777777" w:rsidR="00E96DD4" w:rsidRDefault="00000000">
      <w:pPr>
        <w:spacing w:after="100" w:line="300" w:lineRule="auto"/>
        <w:ind w:left="1080" w:hanging="360"/>
      </w:pPr>
      <w:r>
        <w:t>(n)</w:t>
      </w:r>
      <w:r>
        <w:tab/>
        <w:t>any failure of the Goods and/or Works to be reasonably fit for a disclosed purpose where the Customer did not rely on, or where it was unreasonable for the Customer to rely on, the skill or judgment of SPDR; or</w:t>
      </w:r>
    </w:p>
    <w:p w14:paraId="24D3D726" w14:textId="77777777" w:rsidR="00E96DD4" w:rsidRDefault="00000000">
      <w:pPr>
        <w:spacing w:after="100" w:line="300" w:lineRule="auto"/>
        <w:ind w:left="1080" w:hanging="360"/>
      </w:pPr>
      <w:r>
        <w:t>(o)</w:t>
      </w:r>
      <w:r>
        <w:tab/>
        <w:t>where the consumer guarantees under the Australian Consumer Law or the implied warranties under the DBC Act do not apply.</w:t>
      </w:r>
    </w:p>
    <w:p w14:paraId="6DF19EB3" w14:textId="77777777" w:rsidR="00E96DD4" w:rsidRDefault="00000000">
      <w:pPr>
        <w:spacing w:after="140" w:line="300" w:lineRule="auto"/>
        <w:ind w:left="720" w:hanging="720"/>
      </w:pPr>
      <w:r>
        <w:rPr>
          <w:b/>
          <w:bCs/>
        </w:rPr>
        <w:t>15.5</w:t>
      </w:r>
      <w:r>
        <w:rPr>
          <w:b/>
          <w:bCs/>
        </w:rPr>
        <w:tab/>
      </w:r>
      <w:r>
        <w:t>In respect of all warranty claims, SPDR shall not be liable to compensate the Customer for any delay in either replacing or repairing the workmanship/Goods or in properly assessing the Customer's claim.</w:t>
      </w:r>
    </w:p>
    <w:p w14:paraId="69622752" w14:textId="77777777" w:rsidR="00E96DD4" w:rsidRDefault="00000000">
      <w:pPr>
        <w:spacing w:after="140" w:line="300" w:lineRule="auto"/>
        <w:ind w:left="720" w:hanging="720"/>
      </w:pPr>
      <w:r>
        <w:rPr>
          <w:b/>
          <w:bCs/>
        </w:rPr>
        <w:t>15.6</w:t>
      </w:r>
      <w:r>
        <w:rPr>
          <w:b/>
          <w:bCs/>
        </w:rPr>
        <w:tab/>
      </w:r>
      <w:r>
        <w:t xml:space="preserve">Any manufacturer's warranties provided in respect of the Goods are provided by third party suppliers (and not SPDR) and SPDR shall, to the extent of our ability, pass on the benefits of any manufacturing warranty provided by a </w:t>
      </w:r>
      <w:proofErr w:type="gramStart"/>
      <w:r>
        <w:t>third party</w:t>
      </w:r>
      <w:proofErr w:type="gramEnd"/>
      <w:r>
        <w:t xml:space="preserve"> supplier to the Customer.</w:t>
      </w:r>
    </w:p>
    <w:p w14:paraId="758B5D03" w14:textId="77777777" w:rsidR="00E96DD4" w:rsidRDefault="00000000">
      <w:pPr>
        <w:spacing w:after="140" w:line="300" w:lineRule="auto"/>
        <w:ind w:left="720" w:hanging="720"/>
      </w:pPr>
      <w:r>
        <w:rPr>
          <w:b/>
          <w:bCs/>
        </w:rPr>
        <w:t>15.7</w:t>
      </w:r>
      <w:r>
        <w:rPr>
          <w:b/>
          <w:bCs/>
        </w:rPr>
        <w:tab/>
      </w:r>
      <w:r>
        <w:t>Under no circumstances will SPDR's aggregate liability, whether based upon warranty, contract, statute, tort (including negligence) or otherwise, exceed 25% of the total Price paid by the Customer under the Confirmed Order to which the Claim relates.</w:t>
      </w:r>
    </w:p>
    <w:p w14:paraId="7E7C2F53" w14:textId="77777777" w:rsidR="00E96DD4" w:rsidRDefault="00000000">
      <w:pPr>
        <w:spacing w:after="140" w:line="300" w:lineRule="auto"/>
        <w:ind w:left="720" w:hanging="720"/>
      </w:pPr>
      <w:r>
        <w:rPr>
          <w:b/>
          <w:bCs/>
        </w:rPr>
        <w:t>15.8</w:t>
      </w:r>
      <w:r>
        <w:rPr>
          <w:b/>
          <w:bCs/>
        </w:rPr>
        <w:tab/>
      </w:r>
      <w:r>
        <w:t>SPDR's liability to the Customer is reduced proportionally to the extent that an act or omission of the Customer or your Personnel (other than SPDR) may have contributed to the Loss.</w:t>
      </w:r>
    </w:p>
    <w:p w14:paraId="7D309170" w14:textId="77777777" w:rsidR="00E96DD4" w:rsidRDefault="00000000">
      <w:pPr>
        <w:spacing w:after="140" w:line="300" w:lineRule="auto"/>
        <w:ind w:left="720" w:hanging="720"/>
      </w:pPr>
      <w:r>
        <w:rPr>
          <w:b/>
          <w:bCs/>
        </w:rPr>
        <w:t>15.9</w:t>
      </w:r>
      <w:r>
        <w:rPr>
          <w:b/>
          <w:bCs/>
        </w:rPr>
        <w:tab/>
      </w:r>
      <w:r>
        <w:t xml:space="preserve">To the maximum extent permitted by Relevant Laws, the Customer agrees to defend, indemnify and hold SPDR, our Affiliates and our Personnel (collectively, the </w:t>
      </w:r>
      <w:r>
        <w:rPr>
          <w:b/>
          <w:bCs/>
        </w:rPr>
        <w:t>Indemnified</w:t>
      </w:r>
      <w:r>
        <w:t>) harmless from and against any and all Claims and Losses (including legal costs on a full indemnity basis) that may be brought against the Indemnified or which the Indemnified may pay, sustain or incur as a direct or indirect result of or arising out of:</w:t>
      </w:r>
    </w:p>
    <w:p w14:paraId="4B48737E" w14:textId="77777777" w:rsidR="00E96DD4" w:rsidRDefault="00000000">
      <w:pPr>
        <w:spacing w:after="100" w:line="300" w:lineRule="auto"/>
        <w:ind w:left="1080" w:hanging="360"/>
      </w:pPr>
      <w:r>
        <w:t>(a)</w:t>
      </w:r>
      <w:r>
        <w:tab/>
        <w:t>the access to, and use of, the Services and/or Goods by the Customer or any third party;</w:t>
      </w:r>
    </w:p>
    <w:p w14:paraId="358381B7" w14:textId="77777777" w:rsidR="00E96DD4" w:rsidRDefault="00000000">
      <w:pPr>
        <w:spacing w:after="100" w:line="300" w:lineRule="auto"/>
        <w:ind w:left="1080" w:hanging="360"/>
      </w:pPr>
      <w:r>
        <w:t>(b)</w:t>
      </w:r>
      <w:r>
        <w:tab/>
        <w:t>any breach or non-performance by the Customer or your Personnel of any of your obligations under this Agreement or any Customer Quote;</w:t>
      </w:r>
    </w:p>
    <w:p w14:paraId="11141443" w14:textId="77777777" w:rsidR="00E96DD4" w:rsidRDefault="00000000">
      <w:pPr>
        <w:spacing w:after="100" w:line="300" w:lineRule="auto"/>
        <w:ind w:left="1080" w:hanging="360"/>
      </w:pPr>
      <w:r>
        <w:t>(c)</w:t>
      </w:r>
      <w:r>
        <w:tab/>
        <w:t>any act or omission (whether negligent, dishonest, fraudulent or otherwise) of the Customer, your Personnel or any third party acting on your behalf; or</w:t>
      </w:r>
    </w:p>
    <w:p w14:paraId="4A5A0C75" w14:textId="77777777" w:rsidR="00E96DD4" w:rsidRDefault="00000000">
      <w:pPr>
        <w:spacing w:after="100" w:line="300" w:lineRule="auto"/>
        <w:ind w:left="1080" w:hanging="360"/>
      </w:pPr>
      <w:r>
        <w:t>(d)</w:t>
      </w:r>
      <w:r>
        <w:tab/>
        <w:t>Loss of or damage to any property belonging to the Customer, your Personnel or any third party, or any personal injury or death arising out of or in connection with this Agreement or any Confirmed Order.</w:t>
      </w:r>
    </w:p>
    <w:p w14:paraId="7B9CAE3B" w14:textId="77777777" w:rsidR="00E96DD4" w:rsidRDefault="00000000">
      <w:pPr>
        <w:keepNext/>
        <w:spacing w:before="320" w:after="160"/>
      </w:pPr>
      <w:r>
        <w:rPr>
          <w:b/>
          <w:bCs/>
          <w:sz w:val="24"/>
          <w:szCs w:val="24"/>
        </w:rPr>
        <w:lastRenderedPageBreak/>
        <w:t>16. PRIVACY</w:t>
      </w:r>
    </w:p>
    <w:p w14:paraId="44D50372" w14:textId="77777777" w:rsidR="00E96DD4" w:rsidRDefault="00000000">
      <w:pPr>
        <w:spacing w:after="140" w:line="300" w:lineRule="auto"/>
        <w:ind w:left="720" w:hanging="720"/>
      </w:pPr>
      <w:r>
        <w:rPr>
          <w:b/>
          <w:bCs/>
        </w:rPr>
        <w:t>16.1</w:t>
      </w:r>
      <w:r>
        <w:rPr>
          <w:b/>
          <w:bCs/>
        </w:rPr>
        <w:tab/>
      </w:r>
      <w:r>
        <w:t xml:space="preserve">To the extent that we come into possession of any Personal Information </w:t>
      </w:r>
      <w:proofErr w:type="gramStart"/>
      <w:r>
        <w:t>in the course of</w:t>
      </w:r>
      <w:proofErr w:type="gramEnd"/>
      <w:r>
        <w:t xml:space="preserve"> exercising our rights or performing our obligations under this Agreement, we shall comply with the provisions of the </w:t>
      </w:r>
      <w:r>
        <w:rPr>
          <w:i/>
          <w:iCs/>
        </w:rPr>
        <w:t>Privacy Act 1988</w:t>
      </w:r>
      <w:r>
        <w:t xml:space="preserve"> (</w:t>
      </w:r>
      <w:proofErr w:type="spellStart"/>
      <w:r>
        <w:t>Cth</w:t>
      </w:r>
      <w:proofErr w:type="spellEnd"/>
      <w:r>
        <w:t>) with respect to that Personal Information.</w:t>
      </w:r>
    </w:p>
    <w:p w14:paraId="3AF2098D" w14:textId="77777777" w:rsidR="00E96DD4" w:rsidRDefault="00000000">
      <w:pPr>
        <w:spacing w:after="140" w:line="300" w:lineRule="auto"/>
        <w:ind w:left="720" w:hanging="720"/>
      </w:pPr>
      <w:r>
        <w:rPr>
          <w:b/>
          <w:bCs/>
        </w:rPr>
        <w:t>16.2</w:t>
      </w:r>
      <w:r>
        <w:rPr>
          <w:b/>
          <w:bCs/>
        </w:rPr>
        <w:tab/>
      </w:r>
      <w:r>
        <w:t>All Personal Information you provide to us is subject to our Privacy Policy (www.spdrgroup.com.au), which is incorporated into this Agreement.</w:t>
      </w:r>
    </w:p>
    <w:p w14:paraId="72653798" w14:textId="77777777" w:rsidR="00E96DD4" w:rsidRDefault="00000000">
      <w:pPr>
        <w:keepNext/>
        <w:spacing w:before="320" w:after="160"/>
      </w:pPr>
      <w:r>
        <w:rPr>
          <w:b/>
          <w:bCs/>
          <w:sz w:val="24"/>
          <w:szCs w:val="24"/>
        </w:rPr>
        <w:t>17. SECURITY AND CHARGE</w:t>
      </w:r>
    </w:p>
    <w:p w14:paraId="3012A619" w14:textId="77777777" w:rsidR="00E96DD4" w:rsidRDefault="00000000">
      <w:pPr>
        <w:spacing w:after="140" w:line="300" w:lineRule="auto"/>
        <w:ind w:left="720" w:hanging="720"/>
      </w:pPr>
      <w:r>
        <w:rPr>
          <w:b/>
          <w:bCs/>
        </w:rPr>
        <w:t>17.1</w:t>
      </w:r>
      <w:r>
        <w:rPr>
          <w:b/>
          <w:bCs/>
        </w:rPr>
        <w:tab/>
      </w:r>
      <w:r>
        <w:t>In consideration of SPDR entering into this Agreement, agreeing to and/or providing Works and/or Goods, agreeing to vary payment terms (if applicable) and/or to better secure the payment to SPDR of the monies SPDR is or will be owed in accordance with this Agreement or any Customer Quote, the Customer and the Guarantors (specified in the Credit Application, if any, and/or under clause 4.6):</w:t>
      </w:r>
    </w:p>
    <w:p w14:paraId="567AEBDE" w14:textId="77777777" w:rsidR="00E96DD4" w:rsidRDefault="00000000">
      <w:pPr>
        <w:spacing w:after="100" w:line="300" w:lineRule="auto"/>
        <w:ind w:left="1080" w:hanging="360"/>
      </w:pPr>
      <w:r>
        <w:t>(a)</w:t>
      </w:r>
      <w:r>
        <w:tab/>
        <w:t xml:space="preserve">hereby charge all their property both real and personal, whatsoever and wheresoever situate, by way of equitable mortgage for payment of </w:t>
      </w:r>
      <w:proofErr w:type="gramStart"/>
      <w:r>
        <w:t>any and all</w:t>
      </w:r>
      <w:proofErr w:type="gramEnd"/>
      <w:r>
        <w:t xml:space="preserve"> monies payable under this Agreement;</w:t>
      </w:r>
    </w:p>
    <w:p w14:paraId="44B774DF" w14:textId="77777777" w:rsidR="00E96DD4" w:rsidRDefault="00000000">
      <w:pPr>
        <w:spacing w:after="100" w:line="300" w:lineRule="auto"/>
        <w:ind w:left="1080" w:hanging="360"/>
      </w:pPr>
      <w:r>
        <w:t>(b)</w:t>
      </w:r>
      <w:r>
        <w:tab/>
        <w:t xml:space="preserve">consent to SPDR or our authorised representatives lodging caveats over all your real property whatsoever and wheresoever situate for the purpose of securing payment of </w:t>
      </w:r>
      <w:proofErr w:type="gramStart"/>
      <w:r>
        <w:t>any and all</w:t>
      </w:r>
      <w:proofErr w:type="gramEnd"/>
      <w:r>
        <w:t xml:space="preserve"> monies payable under this Agreement by way of charge in favour of SPDR; and</w:t>
      </w:r>
    </w:p>
    <w:p w14:paraId="4D0B64F4" w14:textId="77777777" w:rsidR="00E96DD4" w:rsidRDefault="00000000">
      <w:pPr>
        <w:spacing w:after="100" w:line="300" w:lineRule="auto"/>
        <w:ind w:left="1080" w:hanging="360"/>
      </w:pPr>
      <w:r>
        <w:t>(c)</w:t>
      </w:r>
      <w:r>
        <w:tab/>
        <w:t>agree not to bring proceedings in any court of competent jurisdiction to remove any caveat lodged by or on behalf of SPDR pursuant to the terms of this Agreement whilst any monies payable under this Agreement or any Customer Quote remain unpaid.</w:t>
      </w:r>
    </w:p>
    <w:p w14:paraId="492CCB98" w14:textId="77777777" w:rsidR="00E96DD4" w:rsidRDefault="00000000">
      <w:pPr>
        <w:spacing w:after="140" w:line="300" w:lineRule="auto"/>
        <w:ind w:left="720" w:hanging="720"/>
      </w:pPr>
      <w:r>
        <w:rPr>
          <w:b/>
          <w:bCs/>
        </w:rPr>
        <w:t>17.2</w:t>
      </w:r>
      <w:r>
        <w:rPr>
          <w:b/>
          <w:bCs/>
        </w:rPr>
        <w:tab/>
      </w:r>
      <w:r>
        <w:t>For better securing amounts payable to SPDR arising from this Agreement and to protect the equitable mortgage and/or charge given, SPDR is hereby irrevocably appointed as the Customer's attorney for the purpose of registering any document with the Australian Securities and Investments Commission and/or in the Land Titles Office in Victoria and/or any corresponding department in any other State or Territory of the Commonwealth of Australia deemed necessary to execute, and the Customer hereby authorises SPDR and our authorised representatives from time to time to sign any such document on the Customer's behalf at any time whilst any amount due to SPDR remains outstanding and unpaid under this Agreement or any Confirmed Order. This power may be exercised notwithstanding that there may be a conflict of interest between SPDR and the Customer.</w:t>
      </w:r>
    </w:p>
    <w:p w14:paraId="568B4FB9" w14:textId="77777777" w:rsidR="00E96DD4" w:rsidRDefault="00000000">
      <w:pPr>
        <w:spacing w:after="140" w:line="300" w:lineRule="auto"/>
        <w:ind w:left="720" w:hanging="720"/>
      </w:pPr>
      <w:r>
        <w:rPr>
          <w:b/>
          <w:bCs/>
        </w:rPr>
        <w:t>17.3</w:t>
      </w:r>
      <w:r>
        <w:rPr>
          <w:b/>
          <w:bCs/>
        </w:rPr>
        <w:tab/>
      </w:r>
      <w:r>
        <w:t xml:space="preserve">If the Customer is trustee of any trust, all these parties as trustee charge </w:t>
      </w:r>
      <w:proofErr w:type="gramStart"/>
      <w:r>
        <w:t>all of</w:t>
      </w:r>
      <w:proofErr w:type="gramEnd"/>
      <w:r>
        <w:t xml:space="preserve"> the assets and property of the trust and enter into this Agreement in both their personal capacity and capacity as trustee of all trusts.</w:t>
      </w:r>
    </w:p>
    <w:p w14:paraId="397E4D51" w14:textId="77777777" w:rsidR="00E96DD4" w:rsidRDefault="00000000">
      <w:pPr>
        <w:keepNext/>
        <w:spacing w:before="320" w:after="160"/>
      </w:pPr>
      <w:r>
        <w:rPr>
          <w:b/>
          <w:bCs/>
          <w:sz w:val="24"/>
          <w:szCs w:val="24"/>
        </w:rPr>
        <w:t>18. PERMITS</w:t>
      </w:r>
    </w:p>
    <w:p w14:paraId="3D68DF7D" w14:textId="77777777" w:rsidR="00E96DD4" w:rsidRDefault="00000000">
      <w:pPr>
        <w:spacing w:after="140" w:line="300" w:lineRule="auto"/>
        <w:ind w:left="720" w:hanging="720"/>
      </w:pPr>
      <w:r>
        <w:rPr>
          <w:b/>
          <w:bCs/>
        </w:rPr>
        <w:t>18.1</w:t>
      </w:r>
      <w:r>
        <w:rPr>
          <w:b/>
          <w:bCs/>
        </w:rPr>
        <w:tab/>
      </w:r>
      <w:r>
        <w:t xml:space="preserve">It is the responsibility of the Customer to ensure that all necessary permits, permissions or authorisations are obtained for the Works carried out on Site. SPDR is not liable to the Customer or </w:t>
      </w:r>
      <w:r>
        <w:lastRenderedPageBreak/>
        <w:t>any third party for any Loss or delay caused by the failure of the Customer to obtain all permits, permissions or authorisations required to carry out the Works at the Site.</w:t>
      </w:r>
    </w:p>
    <w:p w14:paraId="7B5287B0" w14:textId="77777777" w:rsidR="00E96DD4" w:rsidRDefault="00000000">
      <w:pPr>
        <w:keepNext/>
        <w:spacing w:before="320" w:after="160"/>
      </w:pPr>
      <w:r>
        <w:rPr>
          <w:b/>
          <w:bCs/>
          <w:sz w:val="24"/>
          <w:szCs w:val="24"/>
        </w:rPr>
        <w:t>19. TERMINATION</w:t>
      </w:r>
    </w:p>
    <w:p w14:paraId="282C5D81" w14:textId="77777777" w:rsidR="00E96DD4" w:rsidRDefault="00000000">
      <w:pPr>
        <w:spacing w:after="140" w:line="300" w:lineRule="auto"/>
        <w:ind w:left="720" w:hanging="720"/>
      </w:pPr>
      <w:r>
        <w:rPr>
          <w:b/>
          <w:bCs/>
        </w:rPr>
        <w:t>19.1</w:t>
      </w:r>
      <w:r>
        <w:rPr>
          <w:b/>
          <w:bCs/>
        </w:rPr>
        <w:tab/>
      </w:r>
      <w:r>
        <w:t>Either party may terminate this Agreement or any Confirmed Order by giving the other party at least 30 days' written notice of termination, provided that if either party terminates in this manner while a Confirmed Order is in effect, the terms of this Agreement shall apply until the expiration or completion of the existing Confirmed Order. If you terminate this Agreement or any Confirmed Order under this clause within 5 days of commencement of the Services or delivery of the Goods, or during the performance of the Services, you will pay a cancellation fee calculated in accordance with clause 6.2.</w:t>
      </w:r>
    </w:p>
    <w:p w14:paraId="490BED5D" w14:textId="77777777" w:rsidR="00E96DD4" w:rsidRDefault="00000000">
      <w:pPr>
        <w:spacing w:after="140" w:line="300" w:lineRule="auto"/>
        <w:ind w:left="720" w:hanging="720"/>
      </w:pPr>
      <w:r>
        <w:rPr>
          <w:b/>
          <w:bCs/>
        </w:rPr>
        <w:t>19.2</w:t>
      </w:r>
      <w:r>
        <w:rPr>
          <w:b/>
          <w:bCs/>
        </w:rPr>
        <w:tab/>
      </w:r>
      <w:r>
        <w:t>Either party may terminate this Agreement or any Confirmed Order immediately by notice in writing if:</w:t>
      </w:r>
    </w:p>
    <w:p w14:paraId="699DD7E8" w14:textId="77777777" w:rsidR="00E96DD4" w:rsidRDefault="00000000">
      <w:pPr>
        <w:spacing w:after="100" w:line="300" w:lineRule="auto"/>
        <w:ind w:left="1080" w:hanging="360"/>
      </w:pPr>
      <w:r>
        <w:t>(a)</w:t>
      </w:r>
      <w:r>
        <w:tab/>
        <w:t xml:space="preserve">the other party is in breach of any term of this Agreement or any Confirmed </w:t>
      </w:r>
      <w:proofErr w:type="gramStart"/>
      <w:r>
        <w:t>Order</w:t>
      </w:r>
      <w:proofErr w:type="gramEnd"/>
      <w:r>
        <w:t xml:space="preserve"> and such breach is not remedied within 14 days after receiving notice requiring it to do so;</w:t>
      </w:r>
    </w:p>
    <w:p w14:paraId="6770D84A" w14:textId="77777777" w:rsidR="00E96DD4" w:rsidRDefault="00000000">
      <w:pPr>
        <w:spacing w:after="100" w:line="300" w:lineRule="auto"/>
        <w:ind w:left="1080" w:hanging="360"/>
      </w:pPr>
      <w:r>
        <w:t>(b)</w:t>
      </w:r>
      <w:r>
        <w:tab/>
        <w:t xml:space="preserve">the other party is in breach of any term of this Agreement or any Confirmed </w:t>
      </w:r>
      <w:proofErr w:type="gramStart"/>
      <w:r>
        <w:t>Order</w:t>
      </w:r>
      <w:proofErr w:type="gramEnd"/>
      <w:r>
        <w:t xml:space="preserve"> and such breach is not capable of remedy; or</w:t>
      </w:r>
    </w:p>
    <w:p w14:paraId="6F267622" w14:textId="77777777" w:rsidR="00E96DD4" w:rsidRDefault="00000000">
      <w:pPr>
        <w:spacing w:after="100" w:line="300" w:lineRule="auto"/>
        <w:ind w:left="1080" w:hanging="360"/>
      </w:pPr>
      <w:r>
        <w:t>(c)</w:t>
      </w:r>
      <w:r>
        <w:tab/>
        <w:t>an Insolvency Event occurs in respect of the other party.</w:t>
      </w:r>
    </w:p>
    <w:p w14:paraId="318EDBBB" w14:textId="77777777" w:rsidR="00E96DD4" w:rsidRDefault="00000000">
      <w:pPr>
        <w:spacing w:after="140" w:line="300" w:lineRule="auto"/>
        <w:ind w:left="720" w:hanging="720"/>
      </w:pPr>
      <w:r>
        <w:rPr>
          <w:b/>
          <w:bCs/>
        </w:rPr>
        <w:t>19.3</w:t>
      </w:r>
      <w:r>
        <w:rPr>
          <w:b/>
          <w:bCs/>
        </w:rPr>
        <w:tab/>
      </w:r>
      <w:r>
        <w:t>On termination of this Agreement for any reason:</w:t>
      </w:r>
    </w:p>
    <w:p w14:paraId="509065A1" w14:textId="77777777" w:rsidR="00E96DD4" w:rsidRDefault="00000000">
      <w:pPr>
        <w:spacing w:after="100" w:line="300" w:lineRule="auto"/>
        <w:ind w:left="1080" w:hanging="360"/>
      </w:pPr>
      <w:r>
        <w:t>(a)</w:t>
      </w:r>
      <w:r>
        <w:tab/>
        <w:t>the Customer must immediately pay all outstanding Prices and any other amounts owing to SPDR under this Agreement and any Confirmed Order (including interest); and</w:t>
      </w:r>
    </w:p>
    <w:p w14:paraId="4E97C361" w14:textId="77777777" w:rsidR="00E96DD4" w:rsidRDefault="00000000">
      <w:pPr>
        <w:spacing w:after="100" w:line="300" w:lineRule="auto"/>
        <w:ind w:left="1080" w:hanging="360"/>
      </w:pPr>
      <w:r>
        <w:t>(b)</w:t>
      </w:r>
      <w:r>
        <w:tab/>
        <w:t>the Customer must immediately return to SPDR all Goods not paid for by the Customer and any other property belonging to SPDR in your possession, custody or control, and certify to SPDR in writing that it has done so.</w:t>
      </w:r>
    </w:p>
    <w:p w14:paraId="2F2F3DAD" w14:textId="77777777" w:rsidR="00E96DD4" w:rsidRDefault="00000000">
      <w:pPr>
        <w:spacing w:after="140" w:line="300" w:lineRule="auto"/>
        <w:ind w:left="720" w:hanging="720"/>
      </w:pPr>
      <w:r>
        <w:rPr>
          <w:b/>
          <w:bCs/>
        </w:rPr>
        <w:t>19.4</w:t>
      </w:r>
      <w:r>
        <w:rPr>
          <w:b/>
          <w:bCs/>
        </w:rPr>
        <w:tab/>
      </w:r>
      <w:r>
        <w:t>Termination or expiration of an individual Confirmed Order shall not affect the continuation of this Agreement or any other individual Confirmed Order then in force.</w:t>
      </w:r>
    </w:p>
    <w:p w14:paraId="425DDCBB" w14:textId="77777777" w:rsidR="00E96DD4" w:rsidRDefault="00000000">
      <w:pPr>
        <w:keepNext/>
        <w:spacing w:before="320" w:after="160"/>
      </w:pPr>
      <w:r>
        <w:rPr>
          <w:b/>
          <w:bCs/>
          <w:sz w:val="24"/>
          <w:szCs w:val="24"/>
        </w:rPr>
        <w:t>20. DISPUTE RESOLUTION</w:t>
      </w:r>
    </w:p>
    <w:p w14:paraId="25E9C555" w14:textId="77777777" w:rsidR="00E96DD4" w:rsidRDefault="00000000">
      <w:pPr>
        <w:spacing w:after="140" w:line="300" w:lineRule="auto"/>
        <w:ind w:left="720" w:hanging="720"/>
      </w:pPr>
      <w:r>
        <w:rPr>
          <w:b/>
          <w:bCs/>
        </w:rPr>
        <w:t>20.1</w:t>
      </w:r>
      <w:r>
        <w:rPr>
          <w:b/>
          <w:bCs/>
        </w:rPr>
        <w:tab/>
      </w:r>
      <w:r>
        <w:t>The parties must, before resorting to court proceedings (except interlocutory or interim relief), refer any dispute under or relating to this Agreement or any Confirmed Order initially to a nominated representative of each party to endeavour to resolve the dispute within 20 days. If the dispute is not resolved within this period, then either party may initiate court proceedings. Notwithstanding the existence of a dispute, each party must continue to perform its obligations.</w:t>
      </w:r>
    </w:p>
    <w:p w14:paraId="144407BA" w14:textId="77777777" w:rsidR="00E96DD4" w:rsidRDefault="00000000">
      <w:pPr>
        <w:keepNext/>
        <w:spacing w:before="320" w:after="160"/>
      </w:pPr>
      <w:r>
        <w:rPr>
          <w:b/>
          <w:bCs/>
          <w:sz w:val="24"/>
          <w:szCs w:val="24"/>
        </w:rPr>
        <w:t>21. FORCE MAJEURE EVENT</w:t>
      </w:r>
    </w:p>
    <w:p w14:paraId="10E926BE" w14:textId="77777777" w:rsidR="00E96DD4" w:rsidRDefault="00000000">
      <w:pPr>
        <w:spacing w:after="140" w:line="300" w:lineRule="auto"/>
        <w:ind w:left="720" w:hanging="720"/>
      </w:pPr>
      <w:r>
        <w:rPr>
          <w:b/>
          <w:bCs/>
        </w:rPr>
        <w:t>21.1</w:t>
      </w:r>
      <w:r>
        <w:rPr>
          <w:b/>
          <w:bCs/>
        </w:rPr>
        <w:tab/>
      </w:r>
      <w:r>
        <w:t xml:space="preserve">SPDR will have no liability to the Customer or to anyone else under this Agreement if we are prevented from or delayed in performing our obligations under this Agreement, or from carrying on our business, by acts, events, omissions or accidents beyond our reasonable control, including, but not limited to, acts of God, failure of a utility service or transport or telecommunications network, </w:t>
      </w:r>
      <w:r>
        <w:lastRenderedPageBreak/>
        <w:t xml:space="preserve">riots, civil commotion, computer hacking, war, acts of terrorism, malicious damage, compliance with any law or governmental order, rule, regulation or direction, accident, breakdown of plant or machinery, fire, flood, storm or earthquake, epidemic, pandemic, mandatory government shut-down or lockdown, any disaster or adverse weather, governmental actions, default or non-performance of hosting or data centre providers or other suppliers or sub-contractors, labour disputes, or any other failure, act or omission in our supply chain (collectively, </w:t>
      </w:r>
      <w:r>
        <w:rPr>
          <w:b/>
          <w:bCs/>
        </w:rPr>
        <w:t>Force Majeure Event</w:t>
      </w:r>
      <w:r>
        <w:t>).</w:t>
      </w:r>
    </w:p>
    <w:p w14:paraId="5B7FF507" w14:textId="77777777" w:rsidR="00E96DD4" w:rsidRDefault="00000000">
      <w:pPr>
        <w:spacing w:after="140" w:line="300" w:lineRule="auto"/>
        <w:ind w:left="720" w:hanging="720"/>
      </w:pPr>
      <w:r>
        <w:rPr>
          <w:b/>
          <w:bCs/>
        </w:rPr>
        <w:t>21.2</w:t>
      </w:r>
      <w:r>
        <w:rPr>
          <w:b/>
          <w:bCs/>
        </w:rPr>
        <w:tab/>
      </w:r>
      <w:r>
        <w:t>On the occurrence of a Force Majeure Event:</w:t>
      </w:r>
    </w:p>
    <w:p w14:paraId="56E7FB9D" w14:textId="77777777" w:rsidR="00E96DD4" w:rsidRDefault="00000000">
      <w:pPr>
        <w:spacing w:after="100" w:line="300" w:lineRule="auto"/>
        <w:ind w:left="1080" w:hanging="360"/>
      </w:pPr>
      <w:r>
        <w:t>(a)</w:t>
      </w:r>
      <w:r>
        <w:tab/>
        <w:t>SPDR's obligations under this Agreement are suspended for the duration of the event;</w:t>
      </w:r>
    </w:p>
    <w:p w14:paraId="1CAC895C" w14:textId="77777777" w:rsidR="00E96DD4" w:rsidRDefault="00000000">
      <w:pPr>
        <w:spacing w:after="100" w:line="300" w:lineRule="auto"/>
        <w:ind w:left="1080" w:hanging="360"/>
      </w:pPr>
      <w:r>
        <w:t>(b)</w:t>
      </w:r>
      <w:r>
        <w:tab/>
        <w:t>SPDR may extend time for performance by a period at least equal to the duration of the event plus a reasonable allowance for re-mobilisation;</w:t>
      </w:r>
    </w:p>
    <w:p w14:paraId="221E414D" w14:textId="77777777" w:rsidR="00E96DD4" w:rsidRDefault="00000000">
      <w:pPr>
        <w:spacing w:after="100" w:line="300" w:lineRule="auto"/>
        <w:ind w:left="1080" w:hanging="360"/>
      </w:pPr>
      <w:r>
        <w:t>(c)</w:t>
      </w:r>
      <w:r>
        <w:tab/>
        <w:t xml:space="preserve">SPDR may vary the Price in accordance with clause 5 (Price Variation) to reflect any increase in its costs </w:t>
      </w:r>
      <w:proofErr w:type="gramStart"/>
      <w:r>
        <w:t>as a result of</w:t>
      </w:r>
      <w:proofErr w:type="gramEnd"/>
      <w:r>
        <w:t xml:space="preserve"> the event; and</w:t>
      </w:r>
    </w:p>
    <w:p w14:paraId="7DBBE742" w14:textId="77777777" w:rsidR="00E96DD4" w:rsidRDefault="00000000">
      <w:pPr>
        <w:spacing w:after="100" w:line="300" w:lineRule="auto"/>
        <w:ind w:left="1080" w:hanging="360"/>
      </w:pPr>
      <w:r>
        <w:t>(d)</w:t>
      </w:r>
      <w:r>
        <w:tab/>
        <w:t>if the Force Majeure Event continues for more than 30 days, either party may terminate the Confirmed Order by written notice, in which case the Customer must pay SPDR for all Works performed and Goods supplied up to the date of termination together with any committed costs.</w:t>
      </w:r>
    </w:p>
    <w:p w14:paraId="2CA3C956" w14:textId="77777777" w:rsidR="00E96DD4" w:rsidRDefault="00000000">
      <w:pPr>
        <w:keepNext/>
        <w:spacing w:before="320" w:after="160"/>
      </w:pPr>
      <w:r>
        <w:rPr>
          <w:b/>
          <w:bCs/>
          <w:sz w:val="24"/>
          <w:szCs w:val="24"/>
        </w:rPr>
        <w:t>22. TRUST PROVISIONS</w:t>
      </w:r>
    </w:p>
    <w:p w14:paraId="226FB38C" w14:textId="77777777" w:rsidR="00E96DD4" w:rsidRDefault="00000000">
      <w:pPr>
        <w:spacing w:after="140" w:line="300" w:lineRule="auto"/>
        <w:ind w:left="720" w:hanging="720"/>
      </w:pPr>
      <w:r>
        <w:rPr>
          <w:b/>
          <w:bCs/>
        </w:rPr>
        <w:t>22.1</w:t>
      </w:r>
      <w:r>
        <w:rPr>
          <w:b/>
          <w:bCs/>
        </w:rPr>
        <w:tab/>
      </w:r>
      <w:r>
        <w:t>SPDR Group Pty Ltd (</w:t>
      </w:r>
      <w:r>
        <w:rPr>
          <w:b/>
          <w:bCs/>
        </w:rPr>
        <w:t>Trustee</w:t>
      </w:r>
      <w:r>
        <w:t>) enters into this Agreement in our capacity as trustee of the SPDR Group Trust trading as Specialised Plumbing Drainage &amp; Roofing (ABN 25 289 077 446) (</w:t>
      </w:r>
      <w:r>
        <w:rPr>
          <w:b/>
          <w:bCs/>
        </w:rPr>
        <w:t>Trust</w:t>
      </w:r>
      <w:r>
        <w:t>) and in no other capacity.</w:t>
      </w:r>
    </w:p>
    <w:p w14:paraId="3247CA64" w14:textId="77777777" w:rsidR="00E96DD4" w:rsidRDefault="00000000">
      <w:pPr>
        <w:spacing w:after="140" w:line="300" w:lineRule="auto"/>
        <w:ind w:left="720" w:hanging="720"/>
      </w:pPr>
      <w:r>
        <w:rPr>
          <w:b/>
          <w:bCs/>
        </w:rPr>
        <w:t>22.2</w:t>
      </w:r>
      <w:r>
        <w:rPr>
          <w:b/>
          <w:bCs/>
        </w:rPr>
        <w:tab/>
      </w:r>
      <w:r>
        <w:t>The parties acknowledge that the Trustee incurs the Trustee Liabilities solely in our capacity as trustee of the Trust and agree that (to the maximum extent permitted by Relevant Laws) the Trustee will cease to have any Trustee Liability if the Trustee ceases for any reason to be trustee of the Trust.</w:t>
      </w:r>
    </w:p>
    <w:p w14:paraId="072C3194" w14:textId="77777777" w:rsidR="00E96DD4" w:rsidRDefault="00000000">
      <w:pPr>
        <w:spacing w:after="140" w:line="300" w:lineRule="auto"/>
        <w:ind w:left="720" w:hanging="720"/>
      </w:pPr>
      <w:r>
        <w:rPr>
          <w:b/>
          <w:bCs/>
        </w:rPr>
        <w:t>22.3</w:t>
      </w:r>
      <w:r>
        <w:rPr>
          <w:b/>
          <w:bCs/>
        </w:rPr>
        <w:tab/>
      </w:r>
      <w:r>
        <w:t>A Trustee Liability may be enforced against the Trustee only to the extent to which:</w:t>
      </w:r>
    </w:p>
    <w:p w14:paraId="4576A6AC" w14:textId="77777777" w:rsidR="00E96DD4" w:rsidRDefault="00000000">
      <w:pPr>
        <w:spacing w:after="100" w:line="300" w:lineRule="auto"/>
        <w:ind w:left="1080" w:hanging="360"/>
      </w:pPr>
      <w:r>
        <w:t>(a)</w:t>
      </w:r>
      <w:r>
        <w:tab/>
        <w:t xml:space="preserve">the Trustee is </w:t>
      </w:r>
      <w:proofErr w:type="gramStart"/>
      <w:r>
        <w:t>actually indemnified</w:t>
      </w:r>
      <w:proofErr w:type="gramEnd"/>
      <w:r>
        <w:t xml:space="preserve"> in respect of that Trustee Liability out of the property of the Trust; and</w:t>
      </w:r>
    </w:p>
    <w:p w14:paraId="73E4FF41" w14:textId="77777777" w:rsidR="00E96DD4" w:rsidRDefault="00000000">
      <w:pPr>
        <w:spacing w:after="100" w:line="300" w:lineRule="auto"/>
        <w:ind w:left="1080" w:hanging="360"/>
      </w:pPr>
      <w:r>
        <w:t>(b)</w:t>
      </w:r>
      <w:r>
        <w:tab/>
        <w:t>there is sufficient property held by the Trustee as trustee at the time, which is available to meet that indemnity (after all Trust assets have been allocated to meet the indemnity and any other valid claims).</w:t>
      </w:r>
    </w:p>
    <w:p w14:paraId="33215A99" w14:textId="77777777" w:rsidR="00E96DD4" w:rsidRDefault="00000000">
      <w:pPr>
        <w:spacing w:after="140" w:line="300" w:lineRule="auto"/>
        <w:ind w:left="720" w:hanging="720"/>
      </w:pPr>
      <w:r>
        <w:rPr>
          <w:b/>
          <w:bCs/>
        </w:rPr>
        <w:t>22.4</w:t>
      </w:r>
      <w:r>
        <w:rPr>
          <w:b/>
          <w:bCs/>
        </w:rPr>
        <w:tab/>
      </w:r>
      <w:r>
        <w:t>Subject to clause 22.5, no person will be entitled to:</w:t>
      </w:r>
    </w:p>
    <w:p w14:paraId="219D6E55" w14:textId="77777777" w:rsidR="00E96DD4" w:rsidRDefault="00000000">
      <w:pPr>
        <w:spacing w:after="100" w:line="300" w:lineRule="auto"/>
        <w:ind w:left="1080" w:hanging="360"/>
      </w:pPr>
      <w:r>
        <w:t>(a)</w:t>
      </w:r>
      <w:r>
        <w:tab/>
        <w:t>claim from or commence proceedings against the Trustee in respect of any Trustee Liability in any capacity other than as trustee of the Trust;</w:t>
      </w:r>
    </w:p>
    <w:p w14:paraId="2F9E890C" w14:textId="77777777" w:rsidR="00E96DD4" w:rsidRDefault="00000000">
      <w:pPr>
        <w:spacing w:after="100" w:line="300" w:lineRule="auto"/>
        <w:ind w:left="1080" w:hanging="360"/>
      </w:pPr>
      <w:r>
        <w:t>(b)</w:t>
      </w:r>
      <w:r>
        <w:tab/>
        <w:t>enforce or seek to enforce any judgment in respect of any Trustee Liability against any property of the Trustee other than property held by the Trustee as trustee of the Trust;</w:t>
      </w:r>
    </w:p>
    <w:p w14:paraId="6FFC66DA" w14:textId="77777777" w:rsidR="00E96DD4" w:rsidRDefault="00000000">
      <w:pPr>
        <w:spacing w:after="100" w:line="300" w:lineRule="auto"/>
        <w:ind w:left="1080" w:hanging="360"/>
      </w:pPr>
      <w:r>
        <w:lastRenderedPageBreak/>
        <w:t>(c)</w:t>
      </w:r>
      <w:r>
        <w:tab/>
        <w:t xml:space="preserve">take any steps to procure or support the appointment of a liquidator, administrator or any other similar office holder to the Trustee </w:t>
      </w:r>
      <w:proofErr w:type="gramStart"/>
      <w:r>
        <w:t>on the basis of</w:t>
      </w:r>
      <w:proofErr w:type="gramEnd"/>
      <w:r>
        <w:t xml:space="preserve"> a Trustee Liability, or prove in any liquidation, administration or arrangement of or affecting the Trustee; or</w:t>
      </w:r>
    </w:p>
    <w:p w14:paraId="41029CB3" w14:textId="77777777" w:rsidR="00E96DD4" w:rsidRDefault="00000000">
      <w:pPr>
        <w:spacing w:after="100" w:line="300" w:lineRule="auto"/>
        <w:ind w:left="1080" w:hanging="360"/>
      </w:pPr>
      <w:r>
        <w:t>(d)</w:t>
      </w:r>
      <w:r>
        <w:tab/>
        <w:t>in respect of a Trustee Liability, appoint or take any steps to procure or support the appointment of a receiver or receiver and manager to any property of the Trustee, other than property which is held by it in its capacity as trustee of the Trust.</w:t>
      </w:r>
    </w:p>
    <w:p w14:paraId="1C426143" w14:textId="77777777" w:rsidR="00E96DD4" w:rsidRDefault="00000000">
      <w:pPr>
        <w:spacing w:after="140" w:line="300" w:lineRule="auto"/>
        <w:ind w:left="720" w:hanging="720"/>
      </w:pPr>
      <w:r>
        <w:rPr>
          <w:b/>
          <w:bCs/>
        </w:rPr>
        <w:t>22.5</w:t>
      </w:r>
      <w:r>
        <w:rPr>
          <w:b/>
          <w:bCs/>
        </w:rPr>
        <w:tab/>
      </w:r>
      <w:r>
        <w:t>The restrictions in clauses 22.3 and 22.4 do not apply to any Trustee Liability to the extent to which there is, whether under the trust deed constituting the Trust or by operation of law, a reduction in the extent of the Trustee's indemnification, or in respect of which the Trustee is not entitled to be indemnified, out of the property of the Trust, as a result of the Trustee's fraud, gross negligence or illegal default.</w:t>
      </w:r>
    </w:p>
    <w:p w14:paraId="3999FFD6" w14:textId="77777777" w:rsidR="00E96DD4" w:rsidRDefault="00000000">
      <w:pPr>
        <w:spacing w:after="140" w:line="300" w:lineRule="auto"/>
        <w:ind w:left="720" w:hanging="720"/>
      </w:pPr>
      <w:r>
        <w:rPr>
          <w:b/>
          <w:bCs/>
        </w:rPr>
        <w:t>22.6</w:t>
      </w:r>
      <w:r>
        <w:rPr>
          <w:b/>
          <w:bCs/>
        </w:rPr>
        <w:tab/>
      </w:r>
      <w:r>
        <w:t>Each other party to this Agreement agrees that no act or omission of the Trustee (including any related failure to satisfy any Trustee Liabilities) will constitute fraud, negligence or wilful default of the Trustee for the purposes of clause 22.5 to the extent to which the act or omission was caused or contributed to by any failure of that party to fulfil its obligations relating to the Trust or by any other act or omission of that party.</w:t>
      </w:r>
    </w:p>
    <w:p w14:paraId="63F88CEE" w14:textId="77777777" w:rsidR="00E96DD4" w:rsidRDefault="00000000">
      <w:pPr>
        <w:spacing w:after="140" w:line="300" w:lineRule="auto"/>
        <w:ind w:left="720" w:hanging="720"/>
      </w:pPr>
      <w:r>
        <w:rPr>
          <w:b/>
          <w:bCs/>
        </w:rPr>
        <w:t>22.7</w:t>
      </w:r>
      <w:r>
        <w:rPr>
          <w:b/>
          <w:bCs/>
        </w:rPr>
        <w:tab/>
      </w:r>
      <w:r>
        <w:t>No attorney, agent or other person appointed in accordance with this Agreement has authority to act on behalf of the Trustee in a way which exposes the Trustee to any personal liability, and no act or omission of such a person will be considered fraud, negligence or illegal default of the Trustee for the purposes of clause 22.5.</w:t>
      </w:r>
    </w:p>
    <w:p w14:paraId="51437EA5" w14:textId="77777777" w:rsidR="00E96DD4" w:rsidRDefault="00000000">
      <w:pPr>
        <w:spacing w:after="140" w:line="300" w:lineRule="auto"/>
        <w:ind w:left="720" w:hanging="720"/>
      </w:pPr>
      <w:r>
        <w:rPr>
          <w:b/>
          <w:bCs/>
        </w:rPr>
        <w:t>22.8</w:t>
      </w:r>
      <w:r>
        <w:rPr>
          <w:b/>
          <w:bCs/>
        </w:rPr>
        <w:tab/>
      </w:r>
      <w:r>
        <w:t>This limitation of the Trustee Liability applies despite any other provisions of this Agreement and extends to all Trustee Liabilities of the Trustee in any way connected with any representation, warranty, conduct, omission, agreement or transaction related to this Agreement or its performance.</w:t>
      </w:r>
    </w:p>
    <w:p w14:paraId="255E6745" w14:textId="77777777" w:rsidR="00E96DD4" w:rsidRDefault="00000000">
      <w:pPr>
        <w:spacing w:after="140" w:line="300" w:lineRule="auto"/>
        <w:ind w:left="720" w:hanging="720"/>
      </w:pPr>
      <w:r>
        <w:rPr>
          <w:b/>
          <w:bCs/>
        </w:rPr>
        <w:t>22.9</w:t>
      </w:r>
      <w:r>
        <w:rPr>
          <w:b/>
          <w:bCs/>
        </w:rPr>
        <w:tab/>
      </w:r>
      <w:r>
        <w:t>The Trustee is not obliged to do or refrain from doing anything under this document (including incur any liability) unless the Trustee Liability is limited in the same manner as set out in clauses 22.1 to 22.8.</w:t>
      </w:r>
    </w:p>
    <w:p w14:paraId="31AC880D" w14:textId="77777777" w:rsidR="00E96DD4" w:rsidRDefault="00000000">
      <w:pPr>
        <w:spacing w:after="140" w:line="300" w:lineRule="auto"/>
        <w:ind w:left="720" w:hanging="720"/>
      </w:pPr>
      <w:r>
        <w:rPr>
          <w:b/>
          <w:bCs/>
        </w:rPr>
        <w:t>22.10</w:t>
      </w:r>
      <w:r>
        <w:rPr>
          <w:b/>
          <w:bCs/>
        </w:rPr>
        <w:tab/>
      </w:r>
      <w:r>
        <w:t>The provisions of this clause 22 are paramount and apply regardless of any other provision in this Agreement, or other instrument, even another provision which seeks to apply regardless of any other provision.</w:t>
      </w:r>
    </w:p>
    <w:p w14:paraId="42EC2739" w14:textId="77777777" w:rsidR="00E96DD4" w:rsidRDefault="00000000">
      <w:pPr>
        <w:keepNext/>
        <w:spacing w:before="320" w:after="160"/>
      </w:pPr>
      <w:r>
        <w:rPr>
          <w:b/>
          <w:bCs/>
          <w:sz w:val="24"/>
          <w:szCs w:val="24"/>
        </w:rPr>
        <w:t>23. INFORMATION PROVIDED ON THIS WEBSITE</w:t>
      </w:r>
    </w:p>
    <w:p w14:paraId="78A9A100" w14:textId="77777777" w:rsidR="00E96DD4" w:rsidRDefault="00000000">
      <w:pPr>
        <w:spacing w:after="140" w:line="300" w:lineRule="auto"/>
        <w:ind w:left="720" w:hanging="720"/>
      </w:pPr>
      <w:r>
        <w:rPr>
          <w:b/>
          <w:bCs/>
        </w:rPr>
        <w:t>23.1</w:t>
      </w:r>
      <w:r>
        <w:rPr>
          <w:b/>
          <w:bCs/>
        </w:rPr>
        <w:tab/>
      </w:r>
      <w:r>
        <w:t>The purpose of this website is to provide you with information about our Goods and Works. The information and material contained on this website does not constitute legal, plumbing, construction, financial, taxation or other advice. Any reliance on, and use of, the information and material contained on this website is at your own risk.</w:t>
      </w:r>
    </w:p>
    <w:p w14:paraId="1E928167" w14:textId="77777777" w:rsidR="00E96DD4" w:rsidRDefault="00000000">
      <w:pPr>
        <w:spacing w:after="140" w:line="300" w:lineRule="auto"/>
        <w:ind w:left="720" w:hanging="720"/>
      </w:pPr>
      <w:r>
        <w:rPr>
          <w:b/>
          <w:bCs/>
        </w:rPr>
        <w:t>23.2</w:t>
      </w:r>
      <w:r>
        <w:rPr>
          <w:b/>
          <w:bCs/>
        </w:rPr>
        <w:tab/>
      </w:r>
      <w:r>
        <w:t xml:space="preserve">We do not warrant the accuracy or completeness of the information and material provided on, or via, the website and we are under no obligation to update this information or material, nor notify you of any changes, unless required by Relevant Laws. We assume no responsibility or liability for </w:t>
      </w:r>
      <w:r>
        <w:lastRenderedPageBreak/>
        <w:t>any inaccuracies, errors or omissions in the information or materials contained on, or via, the website.</w:t>
      </w:r>
    </w:p>
    <w:p w14:paraId="757AFE64" w14:textId="77777777" w:rsidR="00E96DD4" w:rsidRDefault="00000000">
      <w:pPr>
        <w:spacing w:after="140" w:line="300" w:lineRule="auto"/>
        <w:ind w:left="720" w:hanging="720"/>
      </w:pPr>
      <w:r>
        <w:rPr>
          <w:b/>
          <w:bCs/>
        </w:rPr>
        <w:t>23.3</w:t>
      </w:r>
      <w:r>
        <w:rPr>
          <w:b/>
          <w:bCs/>
        </w:rPr>
        <w:tab/>
      </w:r>
      <w:r>
        <w:t>The website, any information or material displayed on, or via, the website about our Goods and Works are provided to you 'as is' and 'as available' without warranty, conditions or guarantees as to their accuracy, completeness, timeliness, reliability, currency or fitness for purpose. It is your sole responsibility to determine that the website, information, Goods and Works meet your personal needs and are suitable for the purposes for which they are used.</w:t>
      </w:r>
    </w:p>
    <w:p w14:paraId="0A7E4874" w14:textId="77777777" w:rsidR="00E96DD4" w:rsidRDefault="00000000">
      <w:pPr>
        <w:keepNext/>
        <w:spacing w:before="320" w:after="160"/>
      </w:pPr>
      <w:r>
        <w:rPr>
          <w:b/>
          <w:bCs/>
          <w:sz w:val="24"/>
          <w:szCs w:val="24"/>
        </w:rPr>
        <w:t>24. CUSTOMER WARRANTIES</w:t>
      </w:r>
    </w:p>
    <w:p w14:paraId="29AE4303" w14:textId="77777777" w:rsidR="00E96DD4" w:rsidRDefault="00000000">
      <w:pPr>
        <w:spacing w:after="140" w:line="300" w:lineRule="auto"/>
      </w:pPr>
      <w:r>
        <w:t>The Customer warrants and represents to SPDR that:</w:t>
      </w:r>
    </w:p>
    <w:p w14:paraId="1D4D9EC3" w14:textId="77777777" w:rsidR="00E96DD4" w:rsidRDefault="00000000">
      <w:pPr>
        <w:spacing w:after="100" w:line="300" w:lineRule="auto"/>
        <w:ind w:left="1080" w:hanging="360"/>
      </w:pPr>
      <w:r>
        <w:t>(a)</w:t>
      </w:r>
      <w:r>
        <w:tab/>
        <w:t xml:space="preserve">the Customer has taken all corporate and other actions necessary to enable the Customer to </w:t>
      </w:r>
      <w:proofErr w:type="gramStart"/>
      <w:r>
        <w:t>enter into</w:t>
      </w:r>
      <w:proofErr w:type="gramEnd"/>
      <w:r>
        <w:t xml:space="preserve"> and perform the Customer's obligations under this Agreement;</w:t>
      </w:r>
    </w:p>
    <w:p w14:paraId="45D05C0E" w14:textId="77777777" w:rsidR="00E96DD4" w:rsidRDefault="00000000">
      <w:pPr>
        <w:spacing w:after="100" w:line="300" w:lineRule="auto"/>
        <w:ind w:left="1080" w:hanging="360"/>
      </w:pPr>
      <w:r>
        <w:t>(b)</w:t>
      </w:r>
      <w:r>
        <w:tab/>
        <w:t>it has full corporate power and lawful authority and the legal power to execute and deliver this Agreement and to perform or cause to be performed your obligations under this Agreement; and</w:t>
      </w:r>
    </w:p>
    <w:p w14:paraId="65686E49" w14:textId="77777777" w:rsidR="00E96DD4" w:rsidRDefault="00000000">
      <w:pPr>
        <w:spacing w:after="100" w:line="300" w:lineRule="auto"/>
        <w:ind w:left="1080" w:hanging="360"/>
      </w:pPr>
      <w:r>
        <w:t>(c)</w:t>
      </w:r>
      <w:r>
        <w:tab/>
        <w:t>this Agreement constitutes and imposes valid legal and binding obligations on it fully enforceable in accordance with its terms.</w:t>
      </w:r>
    </w:p>
    <w:p w14:paraId="725BC141" w14:textId="77777777" w:rsidR="00E96DD4" w:rsidRDefault="00000000">
      <w:pPr>
        <w:keepNext/>
        <w:spacing w:before="320" w:after="160"/>
      </w:pPr>
      <w:r>
        <w:rPr>
          <w:b/>
          <w:bCs/>
          <w:sz w:val="24"/>
          <w:szCs w:val="24"/>
        </w:rPr>
        <w:t>25. GENERAL</w:t>
      </w:r>
    </w:p>
    <w:p w14:paraId="4511D98B" w14:textId="77777777" w:rsidR="00E96DD4" w:rsidRDefault="00000000">
      <w:pPr>
        <w:spacing w:after="140" w:line="300" w:lineRule="auto"/>
        <w:ind w:left="720" w:hanging="720"/>
      </w:pPr>
      <w:r>
        <w:rPr>
          <w:b/>
          <w:bCs/>
        </w:rPr>
        <w:t>25.1</w:t>
      </w:r>
      <w:r>
        <w:rPr>
          <w:b/>
          <w:bCs/>
        </w:rPr>
        <w:tab/>
      </w:r>
      <w:r>
        <w:t>Nothing in this Agreement is to be interpreted against a party solely on the ground that the party put forward this Agreement or a part of it.</w:t>
      </w:r>
    </w:p>
    <w:p w14:paraId="58D377F2" w14:textId="77777777" w:rsidR="00E96DD4" w:rsidRDefault="00000000">
      <w:pPr>
        <w:spacing w:after="140" w:line="300" w:lineRule="auto"/>
        <w:ind w:left="720" w:hanging="720"/>
      </w:pPr>
      <w:r>
        <w:rPr>
          <w:b/>
          <w:bCs/>
        </w:rPr>
        <w:t>25.2</w:t>
      </w:r>
      <w:r>
        <w:rPr>
          <w:b/>
          <w:bCs/>
        </w:rPr>
        <w:tab/>
      </w:r>
      <w:r>
        <w:t>The Customer acknowledges and agrees that this Agreement is entered into by SPDR for the benefit of our Affiliates and that SPDR and/or our Affiliates have the right to enforce the terms of this Agreement.</w:t>
      </w:r>
    </w:p>
    <w:p w14:paraId="43AD5F92" w14:textId="77777777" w:rsidR="00E96DD4" w:rsidRDefault="00000000">
      <w:pPr>
        <w:spacing w:after="140" w:line="300" w:lineRule="auto"/>
        <w:ind w:left="720" w:hanging="720"/>
      </w:pPr>
      <w:r>
        <w:rPr>
          <w:b/>
          <w:bCs/>
        </w:rPr>
        <w:t>25.3</w:t>
      </w:r>
      <w:r>
        <w:rPr>
          <w:b/>
          <w:bCs/>
        </w:rPr>
        <w:tab/>
      </w:r>
      <w:r>
        <w:t>A waiver of any right under this Agreement and any Confirmed Order is only effective if it is in writing and it applies only to the party to whom the waiver is addressed and to the circumstances for which it is given.</w:t>
      </w:r>
    </w:p>
    <w:p w14:paraId="6D384A04" w14:textId="77777777" w:rsidR="00E96DD4" w:rsidRDefault="00000000">
      <w:pPr>
        <w:spacing w:after="140" w:line="300" w:lineRule="auto"/>
        <w:ind w:left="720" w:hanging="720"/>
      </w:pPr>
      <w:r>
        <w:rPr>
          <w:b/>
          <w:bCs/>
        </w:rPr>
        <w:t>25.4</w:t>
      </w:r>
      <w:r>
        <w:rPr>
          <w:b/>
          <w:bCs/>
        </w:rPr>
        <w:tab/>
      </w:r>
      <w:r>
        <w:t>If any provision (or part of a provision) of this Agreement and any Confirmed Order is found by any court or administrative body of competent jurisdiction to be invalid, unenforceable or illegal, the other provisions shall remain in force.</w:t>
      </w:r>
    </w:p>
    <w:p w14:paraId="237C5D76" w14:textId="77777777" w:rsidR="00E96DD4" w:rsidRDefault="00000000">
      <w:pPr>
        <w:spacing w:after="140" w:line="300" w:lineRule="auto"/>
        <w:ind w:left="720" w:hanging="720"/>
      </w:pPr>
      <w:r>
        <w:rPr>
          <w:b/>
          <w:bCs/>
        </w:rPr>
        <w:t>25.5</w:t>
      </w:r>
      <w:r>
        <w:rPr>
          <w:b/>
          <w:bCs/>
        </w:rPr>
        <w:tab/>
      </w:r>
      <w:r>
        <w:t>If any invalid, unenforceable or illegal provision would be valid, enforceable or legal if some part of it were deleted, then the provision shall apply with whatever modification is necessary to give effect to the commercial intention of the parties.</w:t>
      </w:r>
    </w:p>
    <w:p w14:paraId="751A41D2" w14:textId="77777777" w:rsidR="00E96DD4" w:rsidRDefault="00000000">
      <w:pPr>
        <w:spacing w:after="140" w:line="300" w:lineRule="auto"/>
        <w:ind w:left="720" w:hanging="720"/>
      </w:pPr>
      <w:r>
        <w:rPr>
          <w:b/>
          <w:bCs/>
        </w:rPr>
        <w:t>25.6</w:t>
      </w:r>
      <w:r>
        <w:rPr>
          <w:b/>
          <w:bCs/>
        </w:rPr>
        <w:tab/>
      </w:r>
      <w:r>
        <w:t>This Agreement, each Confirmed Order, and all documents referred to therein, constitute the whole agreement between the parties and supersede any previous arrangement, understanding or agreement between them relating to the subject matter they cover.</w:t>
      </w:r>
    </w:p>
    <w:p w14:paraId="0B5BF9D9" w14:textId="77777777" w:rsidR="00E96DD4" w:rsidRDefault="00000000">
      <w:pPr>
        <w:spacing w:after="140" w:line="300" w:lineRule="auto"/>
        <w:ind w:left="720" w:hanging="720"/>
      </w:pPr>
      <w:r>
        <w:rPr>
          <w:b/>
          <w:bCs/>
        </w:rPr>
        <w:t>25.7</w:t>
      </w:r>
      <w:r>
        <w:rPr>
          <w:b/>
          <w:bCs/>
        </w:rPr>
        <w:tab/>
      </w:r>
      <w:r>
        <w:t xml:space="preserve">You will not, without the prior written consent of SPDR (which will not be unreasonably withheld), assign, transfer, charge, sub-contract or deal in any other manner with all or any of your rights or </w:t>
      </w:r>
      <w:r>
        <w:lastRenderedPageBreak/>
        <w:t>obligations under this Agreement. SPDR may license or sub-contract any part of its rights or obligations under this Agreement.</w:t>
      </w:r>
    </w:p>
    <w:p w14:paraId="628CA451" w14:textId="77777777" w:rsidR="00E96DD4" w:rsidRDefault="00000000">
      <w:pPr>
        <w:spacing w:after="140" w:line="300" w:lineRule="auto"/>
        <w:ind w:left="720" w:hanging="720"/>
      </w:pPr>
      <w:r>
        <w:rPr>
          <w:b/>
          <w:bCs/>
        </w:rPr>
        <w:t>25.8</w:t>
      </w:r>
      <w:r>
        <w:rPr>
          <w:b/>
          <w:bCs/>
        </w:rPr>
        <w:tab/>
      </w:r>
      <w:r>
        <w:t>Nothing in this Agreement and any Confirmed Order is to be construed as constituting a partnership, employment relationship, joint venture, or any other form of association between the parties in which one party may be liable for the acts or omissions of any other party.</w:t>
      </w:r>
    </w:p>
    <w:p w14:paraId="488890E4" w14:textId="77777777" w:rsidR="00E96DD4" w:rsidRDefault="00000000">
      <w:pPr>
        <w:spacing w:after="140" w:line="300" w:lineRule="auto"/>
        <w:ind w:left="720" w:hanging="720"/>
      </w:pPr>
      <w:r>
        <w:rPr>
          <w:b/>
          <w:bCs/>
        </w:rPr>
        <w:t>25.9</w:t>
      </w:r>
      <w:r>
        <w:rPr>
          <w:b/>
          <w:bCs/>
        </w:rPr>
        <w:tab/>
      </w:r>
      <w:r>
        <w:t>Provisions of this Agreement which are either expressed to survive its expiry or termination, or from their nature or context it is contemplated that they are to survive, will remain in full force and effect notwithstanding such termination. Without limitation, the parties agree that clauses 2, 5, 6, 7.2, 8.2, 10.2, 11, 12, 14, 15, 17, 18, 19.3, 21, 22 and 25 will survive the termination of this Agreement. Further, any indemnity or obligation of confidence under this Agreement is independent and survives termination of this Agreement.</w:t>
      </w:r>
    </w:p>
    <w:p w14:paraId="3A2B5006" w14:textId="77777777" w:rsidR="00E96DD4" w:rsidRDefault="00000000">
      <w:pPr>
        <w:spacing w:after="140" w:line="300" w:lineRule="auto"/>
        <w:ind w:left="720" w:hanging="720"/>
      </w:pPr>
      <w:r>
        <w:rPr>
          <w:b/>
          <w:bCs/>
        </w:rPr>
        <w:t>25.10</w:t>
      </w:r>
      <w:r>
        <w:rPr>
          <w:b/>
          <w:bCs/>
        </w:rPr>
        <w:tab/>
      </w:r>
      <w:r>
        <w:t>The laws of the State of Victoria, Australia govern this Agreement and each Confirmed Order. The parties agree to submit to the exclusive jurisdiction of the courts of Victoria, Australia.</w:t>
      </w:r>
    </w:p>
    <w:p w14:paraId="2AA9BDD0" w14:textId="77777777" w:rsidR="00E96DD4" w:rsidRDefault="00000000">
      <w:pPr>
        <w:spacing w:after="140" w:line="300" w:lineRule="auto"/>
        <w:ind w:left="720" w:hanging="720"/>
      </w:pPr>
      <w:r>
        <w:rPr>
          <w:b/>
          <w:bCs/>
        </w:rPr>
        <w:t>25.11</w:t>
      </w:r>
      <w:r>
        <w:rPr>
          <w:b/>
          <w:bCs/>
        </w:rPr>
        <w:tab/>
      </w:r>
      <w:r>
        <w:t>If more than one person is the Customer, the obligations of each person are joint and several.</w:t>
      </w:r>
    </w:p>
    <w:p w14:paraId="4CE3A0EA" w14:textId="77777777" w:rsidR="00E96DD4" w:rsidRDefault="00000000">
      <w:pPr>
        <w:spacing w:after="140" w:line="300" w:lineRule="auto"/>
        <w:ind w:left="720" w:hanging="720"/>
      </w:pPr>
      <w:r>
        <w:rPr>
          <w:b/>
          <w:bCs/>
        </w:rPr>
        <w:t>25.12</w:t>
      </w:r>
      <w:r>
        <w:rPr>
          <w:b/>
          <w:bCs/>
        </w:rPr>
        <w:tab/>
      </w:r>
      <w:r>
        <w:t xml:space="preserve">Where this Agreement relates to "domestic building work" (as defined in the </w:t>
      </w:r>
      <w:r>
        <w:rPr>
          <w:i/>
          <w:iCs/>
        </w:rPr>
        <w:t>Domestic Building Contracts Act 1995</w:t>
      </w:r>
      <w:r>
        <w:t xml:space="preserve"> (Vic)) performed directly for an owner-occupier, the terms of this Agreement apply only to the extent they are consistent with that Act, and any term which contravenes that Act is to be read down or severed.</w:t>
      </w:r>
    </w:p>
    <w:p w14:paraId="53A10E5E" w14:textId="77777777" w:rsidR="00E96DD4" w:rsidRDefault="00000000">
      <w:pPr>
        <w:keepNext/>
        <w:spacing w:before="320" w:after="160"/>
      </w:pPr>
      <w:r>
        <w:rPr>
          <w:b/>
          <w:bCs/>
          <w:sz w:val="24"/>
          <w:szCs w:val="24"/>
        </w:rPr>
        <w:t>26. DEFINITIONS AND INTERPRETATION</w:t>
      </w:r>
    </w:p>
    <w:p w14:paraId="64B1126C" w14:textId="77777777" w:rsidR="00E96DD4" w:rsidRDefault="00000000">
      <w:pPr>
        <w:spacing w:before="120" w:after="120"/>
      </w:pPr>
      <w:proofErr w:type="gramStart"/>
      <w:r>
        <w:rPr>
          <w:b/>
          <w:bCs/>
        </w:rPr>
        <w:t>26.1  Definitions</w:t>
      </w:r>
      <w:proofErr w:type="gramEnd"/>
    </w:p>
    <w:p w14:paraId="781CB71C" w14:textId="77777777" w:rsidR="00E96DD4" w:rsidRDefault="00000000">
      <w:pPr>
        <w:spacing w:after="140" w:line="300" w:lineRule="auto"/>
      </w:pPr>
      <w:r>
        <w:t>In this Agreement, unless the context otherwise requires:</w:t>
      </w:r>
    </w:p>
    <w:p w14:paraId="00A9B35F" w14:textId="77777777" w:rsidR="00E96DD4" w:rsidRDefault="00000000">
      <w:pPr>
        <w:spacing w:after="120" w:line="300" w:lineRule="auto"/>
        <w:ind w:left="720"/>
      </w:pPr>
      <w:r>
        <w:rPr>
          <w:b/>
          <w:bCs/>
        </w:rPr>
        <w:t xml:space="preserve">"Affiliate" </w:t>
      </w:r>
      <w:r>
        <w:t>means in relation to any party, a person which, directly or indirectly, (</w:t>
      </w:r>
      <w:proofErr w:type="spellStart"/>
      <w:r>
        <w:t>i</w:t>
      </w:r>
      <w:proofErr w:type="spellEnd"/>
      <w:r>
        <w:t>) is Controlled by that party; (ii) Controls that party; or (iii) is Controlled by a person referred to in (ii) above, and for this purpose "Control" means the power of a person to secure (whether by the holding of shares, possession of voting rights or by virtue of any powers conferred by articles of association, constitution, partnership agreement or other document regulating such person) that the affairs of another are conducted in accordance with its wishes.</w:t>
      </w:r>
    </w:p>
    <w:p w14:paraId="09530348" w14:textId="77777777" w:rsidR="00E96DD4" w:rsidRDefault="00000000">
      <w:pPr>
        <w:spacing w:after="120" w:line="300" w:lineRule="auto"/>
        <w:ind w:left="720"/>
      </w:pPr>
      <w:r>
        <w:rPr>
          <w:b/>
          <w:bCs/>
        </w:rPr>
        <w:t xml:space="preserve">"Agreement" </w:t>
      </w:r>
      <w:r>
        <w:t>means has the meaning in clause 1.1 and includes: (</w:t>
      </w:r>
      <w:proofErr w:type="spellStart"/>
      <w:r>
        <w:t>i</w:t>
      </w:r>
      <w:proofErr w:type="spellEnd"/>
      <w:r>
        <w:t>) the Customer Quote; (ii) our tax invoices; (iii) the Credit Application; (iv) the Exclusions Schedule; and (v) all other documents referred to therein.</w:t>
      </w:r>
    </w:p>
    <w:p w14:paraId="50B1845F" w14:textId="77777777" w:rsidR="00E96DD4" w:rsidRDefault="00000000">
      <w:pPr>
        <w:spacing w:after="120" w:line="300" w:lineRule="auto"/>
        <w:ind w:left="720"/>
      </w:pPr>
      <w:r>
        <w:rPr>
          <w:b/>
          <w:bCs/>
        </w:rPr>
        <w:t xml:space="preserve">"Business Days" </w:t>
      </w:r>
      <w:r>
        <w:t>means each day excluding Saturdays, Sundays and public holidays in Victoria.</w:t>
      </w:r>
    </w:p>
    <w:p w14:paraId="45302417" w14:textId="77777777" w:rsidR="00E96DD4" w:rsidRDefault="00000000">
      <w:pPr>
        <w:spacing w:after="120" w:line="300" w:lineRule="auto"/>
        <w:ind w:left="720"/>
      </w:pPr>
      <w:r>
        <w:rPr>
          <w:b/>
          <w:bCs/>
        </w:rPr>
        <w:t xml:space="preserve">"Cancellation Fee" </w:t>
      </w:r>
      <w:r>
        <w:t>means has the meaning in clause 6.2.</w:t>
      </w:r>
    </w:p>
    <w:p w14:paraId="62E553FB" w14:textId="77777777" w:rsidR="00E96DD4" w:rsidRDefault="00000000">
      <w:pPr>
        <w:spacing w:after="120" w:line="300" w:lineRule="auto"/>
        <w:ind w:left="720"/>
      </w:pPr>
      <w:r>
        <w:rPr>
          <w:b/>
          <w:bCs/>
        </w:rPr>
        <w:t xml:space="preserve">"Claim" </w:t>
      </w:r>
      <w:r>
        <w:t>means any allegation, debt, cause of action, liability, claim, proceeding, suit or demand of any nature whether present or future, fixed or unascertained, actual or contingent, at law, in equity, under statute or otherwise.</w:t>
      </w:r>
    </w:p>
    <w:p w14:paraId="12D3A4EB" w14:textId="77777777" w:rsidR="00E96DD4" w:rsidRDefault="00000000">
      <w:pPr>
        <w:spacing w:after="120" w:line="300" w:lineRule="auto"/>
        <w:ind w:left="720"/>
      </w:pPr>
      <w:r>
        <w:rPr>
          <w:b/>
          <w:bCs/>
        </w:rPr>
        <w:t xml:space="preserve">"Commencement Date" </w:t>
      </w:r>
      <w:r>
        <w:t>means has the meaning in clause 3.</w:t>
      </w:r>
    </w:p>
    <w:p w14:paraId="5C6A91F4" w14:textId="77777777" w:rsidR="00E96DD4" w:rsidRDefault="00000000">
      <w:pPr>
        <w:spacing w:after="120" w:line="300" w:lineRule="auto"/>
        <w:ind w:left="720"/>
      </w:pPr>
      <w:r>
        <w:rPr>
          <w:b/>
          <w:bCs/>
        </w:rPr>
        <w:t xml:space="preserve">"Confirmed Order" </w:t>
      </w:r>
      <w:r>
        <w:t>means has the meaning in clause 4.3.</w:t>
      </w:r>
    </w:p>
    <w:p w14:paraId="7F6E1B86" w14:textId="77777777" w:rsidR="00E96DD4" w:rsidRDefault="00000000">
      <w:pPr>
        <w:spacing w:after="120" w:line="300" w:lineRule="auto"/>
        <w:ind w:left="720"/>
      </w:pPr>
      <w:r>
        <w:rPr>
          <w:b/>
          <w:bCs/>
        </w:rPr>
        <w:lastRenderedPageBreak/>
        <w:t xml:space="preserve">"Consequential Loss" </w:t>
      </w:r>
      <w:r>
        <w:t>means the following, however arising and even if it is reasonably contemplated by the parties at the Commencement Date as a likely result of breach of this Agreement: (</w:t>
      </w:r>
      <w:proofErr w:type="spellStart"/>
      <w:r>
        <w:t>i</w:t>
      </w:r>
      <w:proofErr w:type="spellEnd"/>
      <w:r>
        <w:t>) direct, indirect, consequential, incidental, special, remote or unforeseeable loss, damage, cost or expense; (ii) loss of revenue, profit, income, bargain, opportunity, use, production, customers, business, contract, goodwill, or anticipated savings, loss caused by business interruption, or the cost of obtaining new financing or maintaining existing financing, loss of or corruption to data, loss of use of data, loss of enjoyment and non-economic loss; (iii) costs or expenses incurred to prevent or reduce loss or damage which otherwise may be incurred or suffered by a third party; (iv) loss or damage to any Works, personal or real property, or for any personal injury or death, loss of enjoyment and amenities of life or disfigurement or loss of expectation of life; (v) loss or damage of the nature set out above in clauses (</w:t>
      </w:r>
      <w:proofErr w:type="spellStart"/>
      <w:r>
        <w:t>i</w:t>
      </w:r>
      <w:proofErr w:type="spellEnd"/>
      <w:r>
        <w:t>) to (iv) (inclusive) that is incurred or suffered by or to a third party.</w:t>
      </w:r>
    </w:p>
    <w:p w14:paraId="3E22D45F" w14:textId="77777777" w:rsidR="00E96DD4" w:rsidRDefault="00000000">
      <w:pPr>
        <w:spacing w:after="120" w:line="300" w:lineRule="auto"/>
        <w:ind w:left="720"/>
      </w:pPr>
      <w:r>
        <w:rPr>
          <w:b/>
          <w:bCs/>
        </w:rPr>
        <w:t xml:space="preserve">"Credit Application" </w:t>
      </w:r>
      <w:r>
        <w:t xml:space="preserve">means the credit application completed by a </w:t>
      </w:r>
      <w:proofErr w:type="gramStart"/>
      <w:r>
        <w:t>Customer</w:t>
      </w:r>
      <w:proofErr w:type="gramEnd"/>
      <w:r>
        <w:t>.</w:t>
      </w:r>
    </w:p>
    <w:p w14:paraId="593A218B" w14:textId="77777777" w:rsidR="00E96DD4" w:rsidRDefault="00000000">
      <w:pPr>
        <w:spacing w:after="120" w:line="300" w:lineRule="auto"/>
        <w:ind w:left="720"/>
      </w:pPr>
      <w:r>
        <w:rPr>
          <w:b/>
          <w:bCs/>
        </w:rPr>
        <w:t xml:space="preserve">"Customer Quote" </w:t>
      </w:r>
      <w:r>
        <w:t xml:space="preserve">means has the meaning in clause </w:t>
      </w:r>
      <w:proofErr w:type="gramStart"/>
      <w:r>
        <w:t>4.2, and</w:t>
      </w:r>
      <w:proofErr w:type="gramEnd"/>
      <w:r>
        <w:t xml:space="preserve"> includes: (</w:t>
      </w:r>
      <w:proofErr w:type="spellStart"/>
      <w:r>
        <w:t>i</w:t>
      </w:r>
      <w:proofErr w:type="spellEnd"/>
      <w:r>
        <w:t>) a specific or estimated contract sum / price for the Goods and/or Services, or a method for calculating it; (ii) the Exclusions Schedule; and (iii) any documents referred to in the quotation and this Agreement.</w:t>
      </w:r>
    </w:p>
    <w:p w14:paraId="2625B3F4" w14:textId="77777777" w:rsidR="00E96DD4" w:rsidRDefault="00000000">
      <w:pPr>
        <w:spacing w:after="120" w:line="300" w:lineRule="auto"/>
        <w:ind w:left="720"/>
      </w:pPr>
      <w:r>
        <w:rPr>
          <w:b/>
          <w:bCs/>
        </w:rPr>
        <w:t xml:space="preserve">"Delivery Address" </w:t>
      </w:r>
      <w:r>
        <w:t>means has the meaning in clause 9.3.</w:t>
      </w:r>
    </w:p>
    <w:p w14:paraId="0F75650B" w14:textId="77777777" w:rsidR="00E96DD4" w:rsidRDefault="00000000">
      <w:pPr>
        <w:spacing w:after="120" w:line="300" w:lineRule="auto"/>
        <w:ind w:left="720"/>
      </w:pPr>
      <w:r>
        <w:rPr>
          <w:b/>
          <w:bCs/>
        </w:rPr>
        <w:t xml:space="preserve">"Deposit" </w:t>
      </w:r>
      <w:r>
        <w:t>means has the meaning in clause 12.2.</w:t>
      </w:r>
    </w:p>
    <w:p w14:paraId="25B222D3" w14:textId="77777777" w:rsidR="00E96DD4" w:rsidRDefault="00000000">
      <w:pPr>
        <w:spacing w:after="120" w:line="300" w:lineRule="auto"/>
        <w:ind w:left="720"/>
      </w:pPr>
      <w:r>
        <w:rPr>
          <w:b/>
          <w:bCs/>
        </w:rPr>
        <w:t xml:space="preserve">"Exclusions Schedule" </w:t>
      </w:r>
      <w:r>
        <w:t xml:space="preserve">means the schedule of exclusions and further conditions issued by SPDR from time to </w:t>
      </w:r>
      <w:proofErr w:type="gramStart"/>
      <w:r>
        <w:t>time</w:t>
      </w:r>
      <w:proofErr w:type="gramEnd"/>
      <w:r>
        <w:t xml:space="preserve"> which is incorporated into, and forms part of, each Customer Quote.</w:t>
      </w:r>
    </w:p>
    <w:p w14:paraId="3DEECB99" w14:textId="77777777" w:rsidR="00E96DD4" w:rsidRDefault="00000000">
      <w:pPr>
        <w:spacing w:after="120" w:line="300" w:lineRule="auto"/>
        <w:ind w:left="720"/>
      </w:pPr>
      <w:r>
        <w:rPr>
          <w:b/>
          <w:bCs/>
        </w:rPr>
        <w:t xml:space="preserve">"Force Majeure Event" </w:t>
      </w:r>
      <w:r>
        <w:t>means has the meaning in clause 21.1.</w:t>
      </w:r>
    </w:p>
    <w:p w14:paraId="0D058959" w14:textId="77777777" w:rsidR="00E96DD4" w:rsidRDefault="00000000">
      <w:pPr>
        <w:spacing w:after="120" w:line="300" w:lineRule="auto"/>
        <w:ind w:left="720"/>
      </w:pPr>
      <w:r>
        <w:rPr>
          <w:b/>
          <w:bCs/>
        </w:rPr>
        <w:t xml:space="preserve">"Goods" </w:t>
      </w:r>
      <w:r>
        <w:t>means plumbing products and associated components and consumables as further described in the Customer Quote, tax invoice and other documentation supplied to the Customer.</w:t>
      </w:r>
    </w:p>
    <w:p w14:paraId="2872C9DD" w14:textId="77777777" w:rsidR="00E96DD4" w:rsidRDefault="00000000">
      <w:pPr>
        <w:spacing w:after="120" w:line="300" w:lineRule="auto"/>
        <w:ind w:left="720"/>
      </w:pPr>
      <w:r>
        <w:rPr>
          <w:b/>
          <w:bCs/>
        </w:rPr>
        <w:t xml:space="preserve">"Guarantor" </w:t>
      </w:r>
      <w:r>
        <w:t>means any person or entity that has provided a personal guarantee as specified in the Credit Application and/or under clause 4.6.</w:t>
      </w:r>
    </w:p>
    <w:p w14:paraId="56B6F568" w14:textId="77777777" w:rsidR="00E96DD4" w:rsidRDefault="00000000">
      <w:pPr>
        <w:spacing w:after="120" w:line="300" w:lineRule="auto"/>
        <w:ind w:left="720"/>
      </w:pPr>
      <w:r>
        <w:rPr>
          <w:b/>
          <w:bCs/>
        </w:rPr>
        <w:t xml:space="preserve">"Insolvency Event" </w:t>
      </w:r>
      <w:r>
        <w:t>means a liquidation or winding up, the appointment of a controller, administrator, receiver, manager or similar insolvency administrator to a party or any substantial part of its assets, or any event that has a substantially similar effect to the above events.</w:t>
      </w:r>
    </w:p>
    <w:p w14:paraId="43F1739E" w14:textId="77777777" w:rsidR="00E96DD4" w:rsidRDefault="00000000">
      <w:pPr>
        <w:spacing w:after="120" w:line="300" w:lineRule="auto"/>
        <w:ind w:left="720"/>
      </w:pPr>
      <w:r>
        <w:rPr>
          <w:b/>
          <w:bCs/>
        </w:rPr>
        <w:t xml:space="preserve">"Loss" </w:t>
      </w:r>
      <w:r>
        <w:t>means loss, damage, liability, charge, expense, outgoing, payment or cost of any nature or kind, including all legal and other professional costs, including Consequential Loss.</w:t>
      </w:r>
    </w:p>
    <w:p w14:paraId="20ED5043" w14:textId="77777777" w:rsidR="00E96DD4" w:rsidRDefault="00000000">
      <w:pPr>
        <w:spacing w:after="120" w:line="300" w:lineRule="auto"/>
        <w:ind w:left="720"/>
      </w:pPr>
      <w:r>
        <w:rPr>
          <w:b/>
          <w:bCs/>
        </w:rPr>
        <w:t xml:space="preserve">"Non-excludable Obligation" </w:t>
      </w:r>
      <w:r>
        <w:t>means has the meaning in clause 15.2.</w:t>
      </w:r>
    </w:p>
    <w:p w14:paraId="4B2CE857" w14:textId="77777777" w:rsidR="00E96DD4" w:rsidRDefault="00000000">
      <w:pPr>
        <w:spacing w:after="120" w:line="300" w:lineRule="auto"/>
        <w:ind w:left="720"/>
      </w:pPr>
      <w:r>
        <w:rPr>
          <w:b/>
          <w:bCs/>
        </w:rPr>
        <w:t xml:space="preserve">"Payment Claim" </w:t>
      </w:r>
      <w:r>
        <w:t>means has the meaning in clause 12.5.</w:t>
      </w:r>
    </w:p>
    <w:p w14:paraId="14DA2ED2" w14:textId="77777777" w:rsidR="00E96DD4" w:rsidRDefault="00000000">
      <w:pPr>
        <w:spacing w:after="120" w:line="300" w:lineRule="auto"/>
        <w:ind w:left="720"/>
      </w:pPr>
      <w:r>
        <w:rPr>
          <w:b/>
          <w:bCs/>
        </w:rPr>
        <w:t xml:space="preserve">"Personal Information" </w:t>
      </w:r>
      <w:r>
        <w:t>means has the meaning set out in section 6 of the Privacy Act 1988 (</w:t>
      </w:r>
      <w:proofErr w:type="spellStart"/>
      <w:r>
        <w:t>Cth</w:t>
      </w:r>
      <w:proofErr w:type="spellEnd"/>
      <w:r>
        <w:t>).</w:t>
      </w:r>
    </w:p>
    <w:p w14:paraId="1142E045" w14:textId="77777777" w:rsidR="00E96DD4" w:rsidRDefault="00000000">
      <w:pPr>
        <w:spacing w:after="120" w:line="300" w:lineRule="auto"/>
        <w:ind w:left="720"/>
      </w:pPr>
      <w:r>
        <w:rPr>
          <w:b/>
          <w:bCs/>
        </w:rPr>
        <w:t xml:space="preserve">"Personnel" </w:t>
      </w:r>
      <w:r>
        <w:t>means any officer, employee, agent, contractor, sub-contractor or consultant of a party.</w:t>
      </w:r>
    </w:p>
    <w:p w14:paraId="4DA27076" w14:textId="77777777" w:rsidR="00E96DD4" w:rsidRDefault="00000000">
      <w:pPr>
        <w:spacing w:after="120" w:line="300" w:lineRule="auto"/>
        <w:ind w:left="720"/>
      </w:pPr>
      <w:r>
        <w:rPr>
          <w:b/>
          <w:bCs/>
        </w:rPr>
        <w:t xml:space="preserve">"PPSA" </w:t>
      </w:r>
      <w:r>
        <w:t>means the Personal Property Securities Act 2009 (</w:t>
      </w:r>
      <w:proofErr w:type="spellStart"/>
      <w:r>
        <w:t>Cth</w:t>
      </w:r>
      <w:proofErr w:type="spellEnd"/>
      <w:r>
        <w:t>) and where applicable includes all regulations made pursuant to it.</w:t>
      </w:r>
    </w:p>
    <w:p w14:paraId="6BC13DF3" w14:textId="77777777" w:rsidR="00E96DD4" w:rsidRDefault="00000000">
      <w:pPr>
        <w:spacing w:after="120" w:line="300" w:lineRule="auto"/>
        <w:ind w:left="720"/>
      </w:pPr>
      <w:r>
        <w:rPr>
          <w:b/>
          <w:bCs/>
        </w:rPr>
        <w:lastRenderedPageBreak/>
        <w:t xml:space="preserve">"Price" </w:t>
      </w:r>
      <w:r>
        <w:t>means the estimated price for SPDR to undertake the Works as specified in the Customer Quote (or any variation of the Customer Quote from time to time or under clause 5).</w:t>
      </w:r>
    </w:p>
    <w:p w14:paraId="6F72805F" w14:textId="77777777" w:rsidR="00E96DD4" w:rsidRDefault="00000000">
      <w:pPr>
        <w:spacing w:after="120" w:line="300" w:lineRule="auto"/>
        <w:ind w:left="720"/>
      </w:pPr>
      <w:r>
        <w:rPr>
          <w:b/>
          <w:bCs/>
        </w:rPr>
        <w:t xml:space="preserve">"Raw Materials" </w:t>
      </w:r>
      <w:r>
        <w:t xml:space="preserve">means any materials, consumables or components that SPDR is required to procure to perform the Works, including PVC, uPVC, PVC </w:t>
      </w:r>
      <w:proofErr w:type="spellStart"/>
      <w:r>
        <w:t>StormPro</w:t>
      </w:r>
      <w:proofErr w:type="spellEnd"/>
      <w:r>
        <w:t xml:space="preserve">, HDPE pipe, polyethylene, copper, brass, steel, </w:t>
      </w:r>
      <w:proofErr w:type="spellStart"/>
      <w:r>
        <w:t>Colorbond</w:t>
      </w:r>
      <w:proofErr w:type="spellEnd"/>
      <w:r>
        <w:t>®, insulation, geotextiles, concrete, sand, crushed rock and fittings.</w:t>
      </w:r>
    </w:p>
    <w:p w14:paraId="16B3A856" w14:textId="77777777" w:rsidR="00E96DD4" w:rsidRDefault="00000000">
      <w:pPr>
        <w:spacing w:after="120" w:line="300" w:lineRule="auto"/>
        <w:ind w:left="720"/>
      </w:pPr>
      <w:r>
        <w:rPr>
          <w:b/>
          <w:bCs/>
        </w:rPr>
        <w:t xml:space="preserve">"Relevant Laws" </w:t>
      </w:r>
      <w:r>
        <w:t>means any relevant rules of common law, principles of equity, international, federal, state and local laws, statutes, rules, regulations, proclamations, ordinances and by-laws and other subordinate legislation, rulings, or legal requirements and privacy laws, anywhere in the world.</w:t>
      </w:r>
    </w:p>
    <w:p w14:paraId="054DAD68" w14:textId="77777777" w:rsidR="00E96DD4" w:rsidRDefault="00000000">
      <w:pPr>
        <w:spacing w:after="120" w:line="300" w:lineRule="auto"/>
        <w:ind w:left="720"/>
      </w:pPr>
      <w:r>
        <w:rPr>
          <w:b/>
          <w:bCs/>
        </w:rPr>
        <w:t xml:space="preserve">"Services" </w:t>
      </w:r>
      <w:r>
        <w:t>means has the meaning in clause 1.1 and as further specified in the Customer Quote.</w:t>
      </w:r>
    </w:p>
    <w:p w14:paraId="1002312C" w14:textId="77777777" w:rsidR="00E96DD4" w:rsidRDefault="00000000">
      <w:pPr>
        <w:spacing w:after="120" w:line="300" w:lineRule="auto"/>
        <w:ind w:left="720"/>
      </w:pPr>
      <w:r>
        <w:rPr>
          <w:b/>
          <w:bCs/>
        </w:rPr>
        <w:t xml:space="preserve">"Site" </w:t>
      </w:r>
      <w:r>
        <w:t>means the place or location where the Works will be undertaken or performed by SPDR.</w:t>
      </w:r>
    </w:p>
    <w:p w14:paraId="3F2515EA" w14:textId="77777777" w:rsidR="00E96DD4" w:rsidRDefault="00000000">
      <w:pPr>
        <w:spacing w:after="120" w:line="300" w:lineRule="auto"/>
        <w:ind w:left="720"/>
      </w:pPr>
      <w:r>
        <w:rPr>
          <w:b/>
          <w:bCs/>
        </w:rPr>
        <w:t xml:space="preserve">"SOP Act" </w:t>
      </w:r>
      <w:r>
        <w:t>means has the meaning in clause 12.4.</w:t>
      </w:r>
    </w:p>
    <w:p w14:paraId="0CC67CF1" w14:textId="77777777" w:rsidR="00E96DD4" w:rsidRDefault="00000000">
      <w:pPr>
        <w:spacing w:after="120" w:line="300" w:lineRule="auto"/>
        <w:ind w:left="720"/>
      </w:pPr>
      <w:r>
        <w:rPr>
          <w:b/>
          <w:bCs/>
        </w:rPr>
        <w:t xml:space="preserve">"SPDR, our, us or we" </w:t>
      </w:r>
      <w:r>
        <w:t>means has the meaning in clause 1.1, where the context permits, and includes our Personnel and Affiliates.</w:t>
      </w:r>
    </w:p>
    <w:p w14:paraId="35B3CF3E" w14:textId="77777777" w:rsidR="00E96DD4" w:rsidRDefault="00000000">
      <w:pPr>
        <w:spacing w:after="120" w:line="300" w:lineRule="auto"/>
        <w:ind w:left="720"/>
      </w:pPr>
      <w:r>
        <w:rPr>
          <w:b/>
          <w:bCs/>
        </w:rPr>
        <w:t xml:space="preserve">"Term" </w:t>
      </w:r>
      <w:r>
        <w:t>means has the meaning in clause 3.</w:t>
      </w:r>
    </w:p>
    <w:p w14:paraId="4E223F03" w14:textId="77777777" w:rsidR="00E96DD4" w:rsidRDefault="00000000">
      <w:pPr>
        <w:spacing w:after="120" w:line="300" w:lineRule="auto"/>
        <w:ind w:left="720"/>
      </w:pPr>
      <w:r>
        <w:rPr>
          <w:b/>
          <w:bCs/>
        </w:rPr>
        <w:t xml:space="preserve">"Trust" </w:t>
      </w:r>
      <w:r>
        <w:t>means has the meaning in clause 22.1.</w:t>
      </w:r>
    </w:p>
    <w:p w14:paraId="12D8267E" w14:textId="77777777" w:rsidR="00E96DD4" w:rsidRDefault="00000000">
      <w:pPr>
        <w:spacing w:after="120" w:line="300" w:lineRule="auto"/>
        <w:ind w:left="720"/>
      </w:pPr>
      <w:r>
        <w:rPr>
          <w:b/>
          <w:bCs/>
        </w:rPr>
        <w:t xml:space="preserve">"Trustee" </w:t>
      </w:r>
      <w:r>
        <w:t>means has the meaning in clause 22.1.</w:t>
      </w:r>
    </w:p>
    <w:p w14:paraId="09495F6E" w14:textId="77777777" w:rsidR="00E96DD4" w:rsidRDefault="00000000">
      <w:pPr>
        <w:spacing w:after="120" w:line="300" w:lineRule="auto"/>
        <w:ind w:left="720"/>
      </w:pPr>
      <w:r>
        <w:rPr>
          <w:b/>
          <w:bCs/>
        </w:rPr>
        <w:t xml:space="preserve">"Trustee Liability" </w:t>
      </w:r>
      <w:r>
        <w:t>means any Loss or obligation (of any kind including, without limitation, for negligence, in tort, in equity, or under statute) of the Trustee which arises in any way under or in connection with this Agreement or its performance, or any representation, warranty, conduct, omission, agreement or transaction made under or in connection with this document or its performance.</w:t>
      </w:r>
    </w:p>
    <w:p w14:paraId="5EDEC684" w14:textId="77777777" w:rsidR="00E96DD4" w:rsidRDefault="00000000">
      <w:pPr>
        <w:spacing w:after="120" w:line="300" w:lineRule="auto"/>
        <w:ind w:left="720"/>
      </w:pPr>
      <w:r>
        <w:rPr>
          <w:b/>
          <w:bCs/>
        </w:rPr>
        <w:t xml:space="preserve">"Customer, you or your" </w:t>
      </w:r>
      <w:r>
        <w:t>means has the meaning in clause 1.1 (and includes any person acting on behalf of the Customer) and where the context permits, your Personnel and Affiliates.</w:t>
      </w:r>
    </w:p>
    <w:p w14:paraId="2372A1B4" w14:textId="77777777" w:rsidR="00E96DD4" w:rsidRDefault="00000000">
      <w:pPr>
        <w:spacing w:after="120" w:line="300" w:lineRule="auto"/>
        <w:ind w:left="720"/>
      </w:pPr>
      <w:r>
        <w:rPr>
          <w:b/>
          <w:bCs/>
        </w:rPr>
        <w:t xml:space="preserve">"Works" </w:t>
      </w:r>
      <w:r>
        <w:t>means has the meaning in clause 1.1.</w:t>
      </w:r>
    </w:p>
    <w:p w14:paraId="7FB23181" w14:textId="77777777" w:rsidR="00E96DD4" w:rsidRDefault="00000000">
      <w:pPr>
        <w:spacing w:before="200" w:after="120"/>
      </w:pPr>
      <w:proofErr w:type="gramStart"/>
      <w:r>
        <w:rPr>
          <w:b/>
          <w:bCs/>
        </w:rPr>
        <w:t>26.2  Interpretation</w:t>
      </w:r>
      <w:proofErr w:type="gramEnd"/>
    </w:p>
    <w:p w14:paraId="72222E20" w14:textId="77777777" w:rsidR="00E96DD4" w:rsidRDefault="00000000">
      <w:pPr>
        <w:spacing w:after="140" w:line="300" w:lineRule="auto"/>
      </w:pPr>
      <w:r>
        <w:t>In this Agreement, unless the contrary intention appears:</w:t>
      </w:r>
    </w:p>
    <w:p w14:paraId="24508307" w14:textId="77777777" w:rsidR="00E96DD4" w:rsidRDefault="00000000">
      <w:pPr>
        <w:spacing w:after="100" w:line="300" w:lineRule="auto"/>
        <w:ind w:left="1080" w:hanging="360"/>
      </w:pPr>
      <w:r>
        <w:t>(a)</w:t>
      </w:r>
      <w:r>
        <w:tab/>
        <w:t>words or expressions used in this Agreement, which are defined in the A New Tax System (Goods and Services Tax) Act 1999 (</w:t>
      </w:r>
      <w:proofErr w:type="spellStart"/>
      <w:r>
        <w:t>Cth</w:t>
      </w:r>
      <w:proofErr w:type="spellEnd"/>
      <w:r>
        <w:t>), have the same meaning in this Agreement;</w:t>
      </w:r>
    </w:p>
    <w:p w14:paraId="3FBF71B2" w14:textId="77777777" w:rsidR="00E96DD4" w:rsidRDefault="00000000">
      <w:pPr>
        <w:spacing w:after="100" w:line="300" w:lineRule="auto"/>
        <w:ind w:left="1080" w:hanging="360"/>
      </w:pPr>
      <w:r>
        <w:t>(b)</w:t>
      </w:r>
      <w:r>
        <w:tab/>
        <w:t>headings are for ease of reference and do not affect the meaning of this Agreement;</w:t>
      </w:r>
    </w:p>
    <w:p w14:paraId="2E797E73" w14:textId="77777777" w:rsidR="00E96DD4" w:rsidRDefault="00000000">
      <w:pPr>
        <w:spacing w:after="100" w:line="300" w:lineRule="auto"/>
        <w:ind w:left="1080" w:hanging="360"/>
      </w:pPr>
      <w:r>
        <w:t>(c)</w:t>
      </w:r>
      <w:r>
        <w:tab/>
        <w:t>the singular includes the plural and vice versa, and a gender includes another gender;</w:t>
      </w:r>
    </w:p>
    <w:p w14:paraId="05F4D1E1" w14:textId="77777777" w:rsidR="00E96DD4" w:rsidRDefault="00000000">
      <w:pPr>
        <w:spacing w:after="100" w:line="300" w:lineRule="auto"/>
        <w:ind w:left="1080" w:hanging="360"/>
      </w:pPr>
      <w:r>
        <w:t>(d)</w:t>
      </w:r>
      <w:r>
        <w:tab/>
        <w:t>other grammatical forms of defined words have corresponding meanings;</w:t>
      </w:r>
    </w:p>
    <w:p w14:paraId="1C245EE3" w14:textId="77777777" w:rsidR="00E96DD4" w:rsidRDefault="00000000">
      <w:pPr>
        <w:spacing w:after="100" w:line="300" w:lineRule="auto"/>
        <w:ind w:left="1080" w:hanging="360"/>
      </w:pPr>
      <w:r>
        <w:t>(e)</w:t>
      </w:r>
      <w:r>
        <w:tab/>
        <w:t>a reference to this Agreement includes any schedule or annexure;</w:t>
      </w:r>
    </w:p>
    <w:p w14:paraId="3A58DC25" w14:textId="77777777" w:rsidR="00E96DD4" w:rsidRDefault="00000000">
      <w:pPr>
        <w:spacing w:after="100" w:line="300" w:lineRule="auto"/>
        <w:ind w:left="1080" w:hanging="360"/>
      </w:pPr>
      <w:r>
        <w:t>(f)</w:t>
      </w:r>
      <w:r>
        <w:tab/>
        <w:t>a reference to this Agreement or any other document includes a reference to it as novated, altered or replaced;</w:t>
      </w:r>
    </w:p>
    <w:p w14:paraId="7E023B53" w14:textId="77777777" w:rsidR="00E96DD4" w:rsidRDefault="00000000">
      <w:pPr>
        <w:spacing w:after="100" w:line="300" w:lineRule="auto"/>
        <w:ind w:left="1080" w:hanging="360"/>
      </w:pPr>
      <w:r>
        <w:t>(g)</w:t>
      </w:r>
      <w:r>
        <w:tab/>
        <w:t>a reference to A$, $A, dollar or $ is a reference to Australian currency;</w:t>
      </w:r>
    </w:p>
    <w:p w14:paraId="36AACEB9" w14:textId="77777777" w:rsidR="00E96DD4" w:rsidRDefault="00000000">
      <w:pPr>
        <w:spacing w:after="100" w:line="300" w:lineRule="auto"/>
        <w:ind w:left="1080" w:hanging="360"/>
      </w:pPr>
      <w:r>
        <w:lastRenderedPageBreak/>
        <w:t>(h)</w:t>
      </w:r>
      <w:r>
        <w:tab/>
        <w:t>a reference to anything is a reference to the whole and each part of it;</w:t>
      </w:r>
    </w:p>
    <w:p w14:paraId="51C95484" w14:textId="77777777" w:rsidR="00E96DD4" w:rsidRDefault="00000000">
      <w:pPr>
        <w:spacing w:after="100" w:line="300" w:lineRule="auto"/>
        <w:ind w:left="1080" w:hanging="360"/>
      </w:pPr>
      <w:r>
        <w:t>(</w:t>
      </w:r>
      <w:proofErr w:type="spellStart"/>
      <w:r>
        <w:t>i</w:t>
      </w:r>
      <w:proofErr w:type="spellEnd"/>
      <w:r>
        <w:t>)</w:t>
      </w:r>
      <w:r>
        <w:tab/>
        <w:t>a reference to a party includes a reference to that party's executors, administrators, successors and permitted assigns;</w:t>
      </w:r>
    </w:p>
    <w:p w14:paraId="33BC2678" w14:textId="77777777" w:rsidR="00E96DD4" w:rsidRDefault="00000000">
      <w:pPr>
        <w:spacing w:after="100" w:line="300" w:lineRule="auto"/>
        <w:ind w:left="1080" w:hanging="360"/>
      </w:pPr>
      <w:r>
        <w:t>(j)</w:t>
      </w:r>
      <w:r>
        <w:tab/>
        <w:t>words importing natural persons include partnerships, bodies corporate, associations, governments and governmental and local authorities and agencies;</w:t>
      </w:r>
    </w:p>
    <w:p w14:paraId="541C8D41" w14:textId="77777777" w:rsidR="00E96DD4" w:rsidRDefault="00000000">
      <w:pPr>
        <w:spacing w:after="100" w:line="300" w:lineRule="auto"/>
        <w:ind w:left="1080" w:hanging="360"/>
      </w:pPr>
      <w:r>
        <w:t>(k)</w:t>
      </w:r>
      <w:r>
        <w:tab/>
        <w:t>a reference to a statute, ordinance, code or other law includes regulations and other instruments under it and consolidations, amendments, re-enactments or replacements of any of them;</w:t>
      </w:r>
    </w:p>
    <w:p w14:paraId="6663D146" w14:textId="77777777" w:rsidR="00E96DD4" w:rsidRDefault="00000000">
      <w:pPr>
        <w:spacing w:after="100" w:line="300" w:lineRule="auto"/>
        <w:ind w:left="1080" w:hanging="360"/>
      </w:pPr>
      <w:r>
        <w:t>(l)</w:t>
      </w:r>
      <w:r>
        <w:tab/>
        <w:t>an agreement, obligation, representation or warranty in favour of two or more persons is in favour of them jointly and severally;</w:t>
      </w:r>
    </w:p>
    <w:p w14:paraId="1E606264" w14:textId="77777777" w:rsidR="00E96DD4" w:rsidRDefault="00000000">
      <w:pPr>
        <w:spacing w:after="100" w:line="300" w:lineRule="auto"/>
        <w:ind w:left="1080" w:hanging="360"/>
      </w:pPr>
      <w:r>
        <w:t>(m)</w:t>
      </w:r>
      <w:r>
        <w:tab/>
        <w:t>an agreement, obligation, representation or warranty made by two or more persons binds them jointly and severally; and</w:t>
      </w:r>
    </w:p>
    <w:p w14:paraId="72AB68BF" w14:textId="77777777" w:rsidR="00E96DD4" w:rsidRDefault="00000000">
      <w:pPr>
        <w:spacing w:after="100" w:line="300" w:lineRule="auto"/>
        <w:ind w:left="1080" w:hanging="360"/>
      </w:pPr>
      <w:r>
        <w:t>(n)</w:t>
      </w:r>
      <w:r>
        <w:tab/>
        <w:t>including (in any form) or such as, when introducing a list of items, does not limit the meaning of the word to which the list relates to those items or to items of a similar kind.</w:t>
      </w:r>
    </w:p>
    <w:p w14:paraId="52196A89" w14:textId="5A259A43" w:rsidR="00E96DD4" w:rsidRDefault="00E96DD4" w:rsidP="00760F11">
      <w:pPr>
        <w:spacing w:after="60"/>
      </w:pPr>
    </w:p>
    <w:p w14:paraId="249EAF0E" w14:textId="58BA96EF" w:rsidR="00760F11" w:rsidRDefault="00760F11" w:rsidP="00760F11">
      <w:pPr>
        <w:keepNext/>
        <w:spacing w:before="320" w:after="160"/>
      </w:pPr>
      <w:r>
        <w:rPr>
          <w:b/>
          <w:bCs/>
          <w:sz w:val="24"/>
          <w:szCs w:val="24"/>
        </w:rPr>
        <w:t>2</w:t>
      </w:r>
      <w:r>
        <w:rPr>
          <w:b/>
          <w:bCs/>
          <w:sz w:val="24"/>
          <w:szCs w:val="24"/>
        </w:rPr>
        <w:t>7</w:t>
      </w:r>
      <w:r>
        <w:rPr>
          <w:b/>
          <w:bCs/>
          <w:sz w:val="24"/>
          <w:szCs w:val="24"/>
        </w:rPr>
        <w:t xml:space="preserve">. </w:t>
      </w:r>
      <w:r>
        <w:rPr>
          <w:b/>
          <w:bCs/>
          <w:sz w:val="24"/>
          <w:szCs w:val="24"/>
        </w:rPr>
        <w:t>EXCLUSIONS AND NOTES</w:t>
      </w:r>
    </w:p>
    <w:p w14:paraId="2D7014DA" w14:textId="0CA3CF61" w:rsidR="00760F11" w:rsidRDefault="00760F11" w:rsidP="00760F11">
      <w:pPr>
        <w:spacing w:before="200" w:after="120"/>
        <w:rPr>
          <w:b/>
          <w:bCs/>
        </w:rPr>
      </w:pPr>
      <w:r>
        <w:rPr>
          <w:b/>
          <w:bCs/>
        </w:rPr>
        <w:t xml:space="preserve">27.1 </w:t>
      </w:r>
      <w:r>
        <w:rPr>
          <w:b/>
          <w:bCs/>
        </w:rPr>
        <w:tab/>
      </w:r>
      <w:r w:rsidRPr="00760F11">
        <w:rPr>
          <w:b/>
          <w:bCs/>
        </w:rPr>
        <w:t xml:space="preserve">Exclusions </w:t>
      </w:r>
    </w:p>
    <w:p w14:paraId="0342CDD2" w14:textId="77777777" w:rsidR="00007253" w:rsidRPr="00007253" w:rsidRDefault="00007253" w:rsidP="00007253">
      <w:pPr>
        <w:pStyle w:val="Heading3"/>
        <w:widowControl w:val="0"/>
        <w:tabs>
          <w:tab w:val="left" w:pos="426"/>
          <w:tab w:val="left" w:pos="851"/>
        </w:tabs>
        <w:ind w:left="360"/>
        <w:jc w:val="both"/>
        <w:rPr>
          <w:color w:val="auto"/>
          <w:sz w:val="22"/>
          <w:szCs w:val="22"/>
        </w:rPr>
      </w:pPr>
      <w:r w:rsidRPr="00007253">
        <w:rPr>
          <w:color w:val="auto"/>
          <w:sz w:val="22"/>
          <w:szCs w:val="22"/>
        </w:rPr>
        <w:t>The following exclusions form part of, and are incorporated into, each Customer Quotes, unless otherwise stipulated in the Customer Quote:</w:t>
      </w:r>
    </w:p>
    <w:p w14:paraId="34DEA25E" w14:textId="77777777" w:rsidR="00007253" w:rsidRPr="00007253" w:rsidRDefault="00007253" w:rsidP="00F51A22">
      <w:pPr>
        <w:pStyle w:val="ListParagraph"/>
        <w:numPr>
          <w:ilvl w:val="0"/>
          <w:numId w:val="9"/>
        </w:numPr>
        <w:contextualSpacing/>
        <w:jc w:val="both"/>
      </w:pPr>
      <w:r w:rsidRPr="00007253">
        <w:t>Relocation/any demolishing Work for/of any fixture or civil Works</w:t>
      </w:r>
    </w:p>
    <w:p w14:paraId="5C07C904" w14:textId="77777777" w:rsidR="00007253" w:rsidRPr="00007253" w:rsidRDefault="00007253" w:rsidP="00F51A22">
      <w:pPr>
        <w:pStyle w:val="ListParagraph"/>
        <w:numPr>
          <w:ilvl w:val="0"/>
          <w:numId w:val="9"/>
        </w:numPr>
        <w:contextualSpacing/>
        <w:jc w:val="both"/>
      </w:pPr>
      <w:r w:rsidRPr="00007253">
        <w:t>Cutting back, diversion or relocation of the sewer tie unless specified</w:t>
      </w:r>
    </w:p>
    <w:p w14:paraId="31B77944" w14:textId="77777777" w:rsidR="00007253" w:rsidRPr="00007253" w:rsidRDefault="00007253" w:rsidP="00F51A22">
      <w:pPr>
        <w:pStyle w:val="ListParagraph"/>
        <w:numPr>
          <w:ilvl w:val="0"/>
          <w:numId w:val="9"/>
        </w:numPr>
        <w:contextualSpacing/>
        <w:jc w:val="both"/>
      </w:pPr>
      <w:r w:rsidRPr="00007253">
        <w:t>Check meters (will be considered with the water tapping variation quote); assemble the 20mm water check meter for each unit is also excluded and is considered with water tapping once we have received the information from Water board</w:t>
      </w:r>
    </w:p>
    <w:p w14:paraId="66B4053C" w14:textId="77777777" w:rsidR="00007253" w:rsidRPr="00007253" w:rsidRDefault="00007253" w:rsidP="00F51A22">
      <w:pPr>
        <w:pStyle w:val="ListParagraph"/>
        <w:numPr>
          <w:ilvl w:val="0"/>
          <w:numId w:val="9"/>
        </w:numPr>
        <w:contextualSpacing/>
        <w:jc w:val="both"/>
      </w:pPr>
      <w:r w:rsidRPr="00007253">
        <w:t>Installation of Wall oven, Pizza oven, Microwave, BBQ, Outdoor spa, gas heater and similar appliances</w:t>
      </w:r>
    </w:p>
    <w:p w14:paraId="2339BF57" w14:textId="77777777" w:rsidR="00007253" w:rsidRPr="00007253" w:rsidRDefault="00007253" w:rsidP="00F51A22">
      <w:pPr>
        <w:pStyle w:val="ListParagraph"/>
        <w:numPr>
          <w:ilvl w:val="0"/>
          <w:numId w:val="9"/>
        </w:numPr>
        <w:contextualSpacing/>
        <w:jc w:val="both"/>
      </w:pPr>
      <w:r w:rsidRPr="00007253">
        <w:t>Trench shoring/common trench, spoon drains – Trenching &amp; Excavation safety note: No allowance is made for trench shoring; we allowed for battering as per requirement</w:t>
      </w:r>
    </w:p>
    <w:p w14:paraId="796E3FB3" w14:textId="77777777" w:rsidR="00007253" w:rsidRPr="00007253" w:rsidRDefault="00007253" w:rsidP="00F51A22">
      <w:pPr>
        <w:pStyle w:val="ListParagraph"/>
        <w:numPr>
          <w:ilvl w:val="0"/>
          <w:numId w:val="9"/>
        </w:numPr>
        <w:contextualSpacing/>
        <w:jc w:val="both"/>
      </w:pPr>
      <w:r w:rsidRPr="00007253">
        <w:t>Work area to be clear of any concrete, plants, gates etc. (by others)</w:t>
      </w:r>
    </w:p>
    <w:p w14:paraId="158EA0BA" w14:textId="77777777" w:rsidR="00007253" w:rsidRPr="00007253" w:rsidRDefault="00007253" w:rsidP="00F51A22">
      <w:pPr>
        <w:pStyle w:val="ListParagraph"/>
        <w:numPr>
          <w:ilvl w:val="0"/>
          <w:numId w:val="9"/>
        </w:numPr>
        <w:contextualSpacing/>
        <w:jc w:val="both"/>
      </w:pPr>
      <w:r w:rsidRPr="00007253">
        <w:t>Asphalt saw-cutting/cold mixing anywhere unless specifically mentioned</w:t>
      </w:r>
    </w:p>
    <w:p w14:paraId="1BB8CC39" w14:textId="77777777" w:rsidR="00007253" w:rsidRPr="00007253" w:rsidRDefault="00007253" w:rsidP="00F51A22">
      <w:pPr>
        <w:pStyle w:val="ListParagraph"/>
        <w:numPr>
          <w:ilvl w:val="0"/>
          <w:numId w:val="9"/>
        </w:numPr>
        <w:contextualSpacing/>
        <w:jc w:val="both"/>
      </w:pPr>
      <w:r w:rsidRPr="00007253">
        <w:t>Removing trees, tree transplanting, coordinating with the arborist, removing the bricks, fences, gates, etc.</w:t>
      </w:r>
    </w:p>
    <w:p w14:paraId="1B7F7995" w14:textId="77777777" w:rsidR="00007253" w:rsidRPr="00007253" w:rsidRDefault="00007253" w:rsidP="00F51A22">
      <w:pPr>
        <w:pStyle w:val="ListParagraph"/>
        <w:numPr>
          <w:ilvl w:val="0"/>
          <w:numId w:val="9"/>
        </w:numPr>
        <w:contextualSpacing/>
        <w:jc w:val="both"/>
      </w:pPr>
      <w:r w:rsidRPr="00007253">
        <w:t>To supply the Solar HWU, Rainwater tank and instantaneous HWU (unless mentioned)</w:t>
      </w:r>
    </w:p>
    <w:p w14:paraId="0467F890" w14:textId="77777777" w:rsidR="00007253" w:rsidRPr="00007253" w:rsidRDefault="00007253" w:rsidP="00F51A22">
      <w:pPr>
        <w:pStyle w:val="ListParagraph"/>
        <w:numPr>
          <w:ilvl w:val="0"/>
          <w:numId w:val="9"/>
        </w:numPr>
        <w:contextualSpacing/>
        <w:jc w:val="both"/>
      </w:pPr>
      <w:r w:rsidRPr="00007253">
        <w:t xml:space="preserve">Supplying any pump under/above ground </w:t>
      </w:r>
      <w:proofErr w:type="gramStart"/>
      <w:r w:rsidRPr="00007253">
        <w:t>rain water</w:t>
      </w:r>
      <w:proofErr w:type="gramEnd"/>
      <w:r w:rsidRPr="00007253">
        <w:t xml:space="preserve"> tanks &amp; detention systems</w:t>
      </w:r>
    </w:p>
    <w:p w14:paraId="23B75EF7" w14:textId="77777777" w:rsidR="00007253" w:rsidRPr="00007253" w:rsidRDefault="00007253" w:rsidP="00F51A22">
      <w:pPr>
        <w:pStyle w:val="ListParagraph"/>
        <w:numPr>
          <w:ilvl w:val="0"/>
          <w:numId w:val="9"/>
        </w:numPr>
        <w:contextualSpacing/>
        <w:jc w:val="both"/>
      </w:pPr>
      <w:r w:rsidRPr="00007253">
        <w:t>Supply &amp; install rain garden bed works</w:t>
      </w:r>
    </w:p>
    <w:p w14:paraId="4CC2FB7A" w14:textId="77777777" w:rsidR="00007253" w:rsidRPr="00007253" w:rsidRDefault="00007253" w:rsidP="00F51A22">
      <w:pPr>
        <w:pStyle w:val="ListParagraph"/>
        <w:numPr>
          <w:ilvl w:val="0"/>
          <w:numId w:val="9"/>
        </w:numPr>
        <w:contextualSpacing/>
        <w:jc w:val="both"/>
      </w:pPr>
      <w:r w:rsidRPr="00007253">
        <w:t>Main underground gas lines; we connect it from the subdivisions in front of each unit</w:t>
      </w:r>
    </w:p>
    <w:p w14:paraId="6F3657AD" w14:textId="77777777" w:rsidR="00007253" w:rsidRPr="00007253" w:rsidRDefault="00007253" w:rsidP="00F51A22">
      <w:pPr>
        <w:pStyle w:val="ListParagraph"/>
        <w:numPr>
          <w:ilvl w:val="0"/>
          <w:numId w:val="9"/>
        </w:numPr>
        <w:contextualSpacing/>
        <w:jc w:val="both"/>
      </w:pPr>
      <w:r w:rsidRPr="00007253">
        <w:t>Supply or installation of any grates/drains for balconies and any below/above ground floor wastes unless specified</w:t>
      </w:r>
    </w:p>
    <w:p w14:paraId="12CE7851" w14:textId="77777777" w:rsidR="00007253" w:rsidRPr="00007253" w:rsidRDefault="00007253" w:rsidP="00F51A22">
      <w:pPr>
        <w:pStyle w:val="ListParagraph"/>
        <w:numPr>
          <w:ilvl w:val="0"/>
          <w:numId w:val="9"/>
        </w:numPr>
        <w:contextualSpacing/>
        <w:jc w:val="both"/>
      </w:pPr>
      <w:proofErr w:type="gramStart"/>
      <w:r w:rsidRPr="00007253">
        <w:t>Rough-ins</w:t>
      </w:r>
      <w:proofErr w:type="gramEnd"/>
      <w:r w:rsidRPr="00007253">
        <w:t>/Fit off/appliance Fit off for recycled water and Solar HWU and Rainwater tank unless specified</w:t>
      </w:r>
    </w:p>
    <w:p w14:paraId="15EA87A1" w14:textId="77777777" w:rsidR="00007253" w:rsidRPr="00007253" w:rsidRDefault="00007253" w:rsidP="00F51A22">
      <w:pPr>
        <w:pStyle w:val="ListParagraph"/>
        <w:numPr>
          <w:ilvl w:val="0"/>
          <w:numId w:val="9"/>
        </w:numPr>
        <w:contextualSpacing/>
        <w:jc w:val="both"/>
      </w:pPr>
      <w:r w:rsidRPr="00007253">
        <w:t>Make good, modify, alter or relocate any existing services either within or outside of the property boundary unless specified</w:t>
      </w:r>
    </w:p>
    <w:p w14:paraId="6161FAE9" w14:textId="77777777" w:rsidR="00007253" w:rsidRPr="00007253" w:rsidRDefault="00007253" w:rsidP="00F51A22">
      <w:pPr>
        <w:pStyle w:val="ListParagraph"/>
        <w:numPr>
          <w:ilvl w:val="0"/>
          <w:numId w:val="9"/>
        </w:numPr>
        <w:contextualSpacing/>
        <w:jc w:val="both"/>
      </w:pPr>
      <w:r w:rsidRPr="00007253">
        <w:t>Concrete saw-cutting, topsoil and seeding</w:t>
      </w:r>
    </w:p>
    <w:p w14:paraId="06E3AB2B" w14:textId="77777777" w:rsidR="00007253" w:rsidRPr="00007253" w:rsidRDefault="00007253" w:rsidP="00F51A22">
      <w:pPr>
        <w:pStyle w:val="ListParagraph"/>
        <w:numPr>
          <w:ilvl w:val="0"/>
          <w:numId w:val="9"/>
        </w:numPr>
        <w:contextualSpacing/>
        <w:jc w:val="both"/>
      </w:pPr>
      <w:r w:rsidRPr="00007253">
        <w:t>Supply of fixtures, tap ware or appliances (to be placed in units for installation by Us)</w:t>
      </w:r>
    </w:p>
    <w:p w14:paraId="672A4106" w14:textId="77777777" w:rsidR="00007253" w:rsidRPr="00007253" w:rsidRDefault="00007253" w:rsidP="00F51A22">
      <w:pPr>
        <w:pStyle w:val="ListParagraph"/>
        <w:numPr>
          <w:ilvl w:val="0"/>
          <w:numId w:val="9"/>
        </w:numPr>
        <w:contextualSpacing/>
        <w:jc w:val="both"/>
      </w:pPr>
      <w:r w:rsidRPr="00007253">
        <w:t>Installation of concrete surrounds around, grate &amp; frames/lids</w:t>
      </w:r>
    </w:p>
    <w:p w14:paraId="5B0D6A0E" w14:textId="77777777" w:rsidR="00007253" w:rsidRPr="00007253" w:rsidRDefault="00007253" w:rsidP="00F51A22">
      <w:pPr>
        <w:pStyle w:val="ListParagraph"/>
        <w:numPr>
          <w:ilvl w:val="0"/>
          <w:numId w:val="9"/>
        </w:numPr>
        <w:contextualSpacing/>
        <w:jc w:val="both"/>
      </w:pPr>
      <w:r w:rsidRPr="00007253">
        <w:lastRenderedPageBreak/>
        <w:t>Cages &amp; enclosures of any kind around water and gas</w:t>
      </w:r>
    </w:p>
    <w:p w14:paraId="2CAA83FD" w14:textId="77777777" w:rsidR="00007253" w:rsidRPr="00007253" w:rsidRDefault="00007253" w:rsidP="00F51A22">
      <w:pPr>
        <w:pStyle w:val="ListParagraph"/>
        <w:numPr>
          <w:ilvl w:val="0"/>
          <w:numId w:val="9"/>
        </w:numPr>
        <w:contextualSpacing/>
        <w:jc w:val="both"/>
      </w:pPr>
      <w:r w:rsidRPr="00007253">
        <w:t>Landscaping or irrigation Works</w:t>
      </w:r>
    </w:p>
    <w:p w14:paraId="24963FC7" w14:textId="77777777" w:rsidR="00007253" w:rsidRPr="00007253" w:rsidRDefault="00007253" w:rsidP="00F51A22">
      <w:pPr>
        <w:pStyle w:val="ListParagraph"/>
        <w:numPr>
          <w:ilvl w:val="0"/>
          <w:numId w:val="9"/>
        </w:numPr>
        <w:contextualSpacing/>
        <w:jc w:val="both"/>
      </w:pPr>
      <w:r w:rsidRPr="00007253">
        <w:t>Re-instating any footpaths, crossovers etc.</w:t>
      </w:r>
    </w:p>
    <w:p w14:paraId="331977FB" w14:textId="77777777" w:rsidR="00007253" w:rsidRPr="00007253" w:rsidRDefault="00007253" w:rsidP="00F51A22">
      <w:pPr>
        <w:pStyle w:val="ListParagraph"/>
        <w:numPr>
          <w:ilvl w:val="0"/>
          <w:numId w:val="9"/>
        </w:numPr>
        <w:contextualSpacing/>
        <w:jc w:val="both"/>
      </w:pPr>
      <w:r w:rsidRPr="00007253">
        <w:t>Installation of any kind of cabinetry</w:t>
      </w:r>
    </w:p>
    <w:p w14:paraId="731CA4FB" w14:textId="77777777" w:rsidR="00007253" w:rsidRPr="00007253" w:rsidRDefault="00007253" w:rsidP="00F51A22">
      <w:pPr>
        <w:pStyle w:val="ListParagraph"/>
        <w:numPr>
          <w:ilvl w:val="0"/>
          <w:numId w:val="9"/>
        </w:numPr>
        <w:contextualSpacing/>
      </w:pPr>
      <w:r w:rsidRPr="00007253">
        <w:t>Water Tapping</w:t>
      </w:r>
    </w:p>
    <w:p w14:paraId="2CF2385B" w14:textId="77777777" w:rsidR="00007253" w:rsidRPr="00007253" w:rsidRDefault="00007253" w:rsidP="00F51A22">
      <w:pPr>
        <w:pStyle w:val="ListParagraph"/>
        <w:numPr>
          <w:ilvl w:val="0"/>
          <w:numId w:val="9"/>
        </w:numPr>
        <w:contextualSpacing/>
      </w:pPr>
      <w:r w:rsidRPr="00007253">
        <w:t>Pool Works</w:t>
      </w:r>
    </w:p>
    <w:p w14:paraId="6368C89C" w14:textId="77777777" w:rsidR="00007253" w:rsidRPr="00007253" w:rsidRDefault="00007253" w:rsidP="00F51A22">
      <w:pPr>
        <w:pStyle w:val="ListParagraph"/>
        <w:numPr>
          <w:ilvl w:val="0"/>
          <w:numId w:val="9"/>
        </w:numPr>
        <w:tabs>
          <w:tab w:val="left" w:pos="851"/>
        </w:tabs>
        <w:contextualSpacing/>
      </w:pPr>
      <w:r w:rsidRPr="00007253">
        <w:t>Scaffolding</w:t>
      </w:r>
    </w:p>
    <w:p w14:paraId="45E4E270" w14:textId="77777777" w:rsidR="00007253" w:rsidRPr="00007253" w:rsidRDefault="00007253" w:rsidP="00F51A22">
      <w:pPr>
        <w:pStyle w:val="ListParagraph"/>
        <w:numPr>
          <w:ilvl w:val="0"/>
          <w:numId w:val="9"/>
        </w:numPr>
        <w:contextualSpacing/>
      </w:pPr>
      <w:proofErr w:type="gramStart"/>
      <w:r w:rsidRPr="00007253">
        <w:t>OH</w:t>
      </w:r>
      <w:proofErr w:type="gramEnd"/>
      <w:r w:rsidRPr="00007253">
        <w:t xml:space="preserve"> and S representation</w:t>
      </w:r>
    </w:p>
    <w:p w14:paraId="635ADF9E" w14:textId="77777777" w:rsidR="00F51A22" w:rsidRDefault="00007253" w:rsidP="00F51A22">
      <w:pPr>
        <w:pStyle w:val="ListParagraph"/>
        <w:numPr>
          <w:ilvl w:val="0"/>
          <w:numId w:val="9"/>
        </w:numPr>
        <w:contextualSpacing/>
      </w:pPr>
      <w:r w:rsidRPr="00007253">
        <w:t>Spoil removal</w:t>
      </w:r>
      <w:r w:rsidR="00F51A22">
        <w:t xml:space="preserve"> </w:t>
      </w:r>
    </w:p>
    <w:p w14:paraId="523BB2D6" w14:textId="0FAFB90D" w:rsidR="00007253" w:rsidRPr="00007253" w:rsidRDefault="00007253" w:rsidP="00F51A22">
      <w:pPr>
        <w:pStyle w:val="ListParagraph"/>
        <w:numPr>
          <w:ilvl w:val="0"/>
          <w:numId w:val="9"/>
        </w:numPr>
        <w:contextualSpacing/>
      </w:pPr>
      <w:r w:rsidRPr="00007253">
        <w:t>Boring</w:t>
      </w:r>
    </w:p>
    <w:p w14:paraId="5748AFF4" w14:textId="77777777" w:rsidR="00007253" w:rsidRPr="00007253" w:rsidRDefault="00007253" w:rsidP="00F51A22">
      <w:pPr>
        <w:pStyle w:val="ListParagraph"/>
        <w:numPr>
          <w:ilvl w:val="0"/>
          <w:numId w:val="9"/>
        </w:numPr>
        <w:contextualSpacing/>
      </w:pPr>
      <w:proofErr w:type="gramStart"/>
      <w:r w:rsidRPr="00007253">
        <w:t>Back-traying</w:t>
      </w:r>
      <w:proofErr w:type="gramEnd"/>
      <w:r w:rsidRPr="00007253">
        <w:t xml:space="preserve"> the roof, gutters, soakers or lead flashings</w:t>
      </w:r>
    </w:p>
    <w:p w14:paraId="1A931948" w14:textId="77777777" w:rsidR="00007253" w:rsidRPr="00007253" w:rsidRDefault="00007253" w:rsidP="00F51A22">
      <w:pPr>
        <w:pStyle w:val="ListParagraph"/>
        <w:numPr>
          <w:ilvl w:val="0"/>
          <w:numId w:val="9"/>
        </w:numPr>
        <w:contextualSpacing/>
      </w:pPr>
      <w:r w:rsidRPr="00007253">
        <w:t>Fire service</w:t>
      </w:r>
    </w:p>
    <w:p w14:paraId="183D9961" w14:textId="77777777" w:rsidR="00007253" w:rsidRPr="00007253" w:rsidRDefault="00007253" w:rsidP="00F51A22">
      <w:pPr>
        <w:pStyle w:val="ListParagraph"/>
        <w:numPr>
          <w:ilvl w:val="0"/>
          <w:numId w:val="9"/>
        </w:numPr>
        <w:contextualSpacing/>
      </w:pPr>
      <w:r w:rsidRPr="00007253">
        <w:t>Timber or steel noggins</w:t>
      </w:r>
    </w:p>
    <w:p w14:paraId="0E31D6E3" w14:textId="77777777" w:rsidR="00007253" w:rsidRPr="00007253" w:rsidRDefault="00007253" w:rsidP="00F51A22">
      <w:pPr>
        <w:pStyle w:val="ListParagraph"/>
        <w:numPr>
          <w:ilvl w:val="0"/>
          <w:numId w:val="9"/>
        </w:numPr>
        <w:contextualSpacing/>
      </w:pPr>
      <w:r w:rsidRPr="00007253">
        <w:t>Any temps</w:t>
      </w:r>
    </w:p>
    <w:p w14:paraId="290D823B" w14:textId="77777777" w:rsidR="00007253" w:rsidRPr="00007253" w:rsidRDefault="00007253" w:rsidP="00F51A22">
      <w:pPr>
        <w:pStyle w:val="ListParagraph"/>
        <w:numPr>
          <w:ilvl w:val="0"/>
          <w:numId w:val="9"/>
        </w:numPr>
        <w:contextualSpacing/>
      </w:pPr>
      <w:r w:rsidRPr="00007253">
        <w:t>Any bollards</w:t>
      </w:r>
    </w:p>
    <w:p w14:paraId="0649DB04" w14:textId="77777777" w:rsidR="00007253" w:rsidRPr="00007253" w:rsidRDefault="00007253" w:rsidP="00F51A22">
      <w:pPr>
        <w:pStyle w:val="ListParagraph"/>
        <w:numPr>
          <w:ilvl w:val="0"/>
          <w:numId w:val="9"/>
        </w:numPr>
        <w:contextualSpacing/>
      </w:pPr>
      <w:r w:rsidRPr="00007253">
        <w:t>Not responsible for breakages on removable of fixtures (all possible care taken to avoid the breakage)</w:t>
      </w:r>
    </w:p>
    <w:p w14:paraId="5A63EA2A" w14:textId="77777777" w:rsidR="00007253" w:rsidRPr="00007253" w:rsidRDefault="00007253" w:rsidP="00F51A22">
      <w:pPr>
        <w:pStyle w:val="ListParagraph"/>
        <w:numPr>
          <w:ilvl w:val="0"/>
          <w:numId w:val="9"/>
        </w:numPr>
        <w:tabs>
          <w:tab w:val="left" w:pos="851"/>
        </w:tabs>
        <w:contextualSpacing/>
      </w:pPr>
      <w:r w:rsidRPr="00007253">
        <w:t>Priming device</w:t>
      </w:r>
    </w:p>
    <w:p w14:paraId="461B3290" w14:textId="77777777" w:rsidR="00007253" w:rsidRPr="00007253" w:rsidRDefault="00007253" w:rsidP="00F51A22">
      <w:pPr>
        <w:pStyle w:val="ListParagraph"/>
        <w:numPr>
          <w:ilvl w:val="0"/>
          <w:numId w:val="9"/>
        </w:numPr>
        <w:contextualSpacing/>
      </w:pPr>
      <w:r w:rsidRPr="00007253">
        <w:t>PLV on the main water supply</w:t>
      </w:r>
    </w:p>
    <w:p w14:paraId="1C6F87F8" w14:textId="77777777" w:rsidR="00007253" w:rsidRPr="00007253" w:rsidRDefault="00007253" w:rsidP="00F51A22">
      <w:pPr>
        <w:pStyle w:val="ListParagraph"/>
        <w:numPr>
          <w:ilvl w:val="0"/>
          <w:numId w:val="9"/>
        </w:numPr>
        <w:contextualSpacing/>
      </w:pPr>
      <w:r w:rsidRPr="00007253">
        <w:t>Supplying Thermostatic mixing valves or Tempering valves</w:t>
      </w:r>
    </w:p>
    <w:p w14:paraId="7DBFFDC5" w14:textId="77777777" w:rsidR="00007253" w:rsidRPr="00007253" w:rsidRDefault="00007253" w:rsidP="00F51A22">
      <w:pPr>
        <w:pStyle w:val="ListParagraph"/>
        <w:numPr>
          <w:ilvl w:val="0"/>
          <w:numId w:val="9"/>
        </w:numPr>
        <w:contextualSpacing/>
      </w:pPr>
      <w:r w:rsidRPr="00007253">
        <w:t>Hand excavation/digging in/among the tree protection Zones</w:t>
      </w:r>
    </w:p>
    <w:p w14:paraId="4977761D" w14:textId="77777777" w:rsidR="00007253" w:rsidRPr="00007253" w:rsidRDefault="00007253" w:rsidP="00F51A22">
      <w:pPr>
        <w:pStyle w:val="ListParagraph"/>
        <w:numPr>
          <w:ilvl w:val="0"/>
          <w:numId w:val="9"/>
        </w:numPr>
        <w:contextualSpacing/>
      </w:pPr>
      <w:r w:rsidRPr="00007253">
        <w:t>Gas meter to be located/re-located away from building/unit</w:t>
      </w:r>
    </w:p>
    <w:p w14:paraId="06FB00A5" w14:textId="77777777" w:rsidR="00007253" w:rsidRPr="00007253" w:rsidRDefault="00007253" w:rsidP="00F51A22">
      <w:pPr>
        <w:pStyle w:val="ListParagraph"/>
        <w:numPr>
          <w:ilvl w:val="0"/>
          <w:numId w:val="9"/>
        </w:numPr>
        <w:contextualSpacing/>
      </w:pPr>
      <w:r w:rsidRPr="00007253">
        <w:t>Any Aggie drains or silt pits unless specifically mentioned in the quote (aggie drains behind the retaining wall can be done by the landscapers and/or concreters)</w:t>
      </w:r>
    </w:p>
    <w:p w14:paraId="66545FB4" w14:textId="77777777" w:rsidR="00007253" w:rsidRPr="00007253" w:rsidRDefault="00007253" w:rsidP="00F51A22">
      <w:pPr>
        <w:pStyle w:val="ListParagraph"/>
        <w:numPr>
          <w:ilvl w:val="0"/>
          <w:numId w:val="9"/>
        </w:numPr>
        <w:contextualSpacing/>
      </w:pPr>
      <w:r w:rsidRPr="00007253">
        <w:t>Any internal/external downpipes, spreaders or rain heads unless mentioned</w:t>
      </w:r>
    </w:p>
    <w:p w14:paraId="4DE86B36" w14:textId="77777777" w:rsidR="00007253" w:rsidRPr="00007253" w:rsidRDefault="00007253" w:rsidP="00F51A22">
      <w:pPr>
        <w:pStyle w:val="ListParagraph"/>
        <w:numPr>
          <w:ilvl w:val="0"/>
          <w:numId w:val="9"/>
        </w:numPr>
        <w:contextualSpacing/>
      </w:pPr>
      <w:r w:rsidRPr="00007253">
        <w:t>Any range hood flues, evaporative cooler point or fridge points (range hood flue for the double stories and above buildings can be done by electricians)</w:t>
      </w:r>
    </w:p>
    <w:p w14:paraId="6865C2E4" w14:textId="77777777" w:rsidR="00007253" w:rsidRPr="00007253" w:rsidRDefault="00007253" w:rsidP="00F51A22">
      <w:pPr>
        <w:pStyle w:val="ListParagraph"/>
        <w:numPr>
          <w:ilvl w:val="0"/>
          <w:numId w:val="9"/>
        </w:numPr>
        <w:contextualSpacing/>
      </w:pPr>
      <w:r w:rsidRPr="00007253">
        <w:t xml:space="preserve">Fridge point, if quoted: includes Fit </w:t>
      </w:r>
      <w:proofErr w:type="gramStart"/>
      <w:r w:rsidRPr="00007253">
        <w:t>off of</w:t>
      </w:r>
      <w:proofErr w:type="gramEnd"/>
      <w:r w:rsidRPr="00007253">
        <w:t xml:space="preserve"> stop tap – no installation of fridge and NO allowance for PLV)</w:t>
      </w:r>
    </w:p>
    <w:p w14:paraId="22F2A196" w14:textId="77777777" w:rsidR="00007253" w:rsidRPr="00007253" w:rsidRDefault="00007253" w:rsidP="00F51A22">
      <w:pPr>
        <w:pStyle w:val="ListParagraph"/>
        <w:numPr>
          <w:ilvl w:val="0"/>
          <w:numId w:val="9"/>
        </w:numPr>
        <w:contextualSpacing/>
      </w:pPr>
      <w:r w:rsidRPr="00007253">
        <w:t>Lagging of below the ground stormy and sanitary pipes</w:t>
      </w:r>
    </w:p>
    <w:p w14:paraId="512DBB87" w14:textId="77777777" w:rsidR="00007253" w:rsidRPr="00007253" w:rsidRDefault="00007253" w:rsidP="00F51A22">
      <w:pPr>
        <w:pStyle w:val="ListParagraph"/>
        <w:numPr>
          <w:ilvl w:val="0"/>
          <w:numId w:val="9"/>
        </w:numPr>
        <w:contextualSpacing/>
      </w:pPr>
      <w:r w:rsidRPr="00007253">
        <w:t>Crushed Rock to surface level backfilling</w:t>
      </w:r>
    </w:p>
    <w:p w14:paraId="6280012F" w14:textId="77777777" w:rsidR="00007253" w:rsidRPr="00007253" w:rsidRDefault="00007253" w:rsidP="00F51A22">
      <w:pPr>
        <w:pStyle w:val="ListParagraph"/>
        <w:numPr>
          <w:ilvl w:val="0"/>
          <w:numId w:val="9"/>
        </w:numPr>
        <w:contextualSpacing/>
      </w:pPr>
      <w:r w:rsidRPr="00007253">
        <w:t>Traffic management, all permits and coordination</w:t>
      </w:r>
    </w:p>
    <w:p w14:paraId="63BA4B6D" w14:textId="77777777" w:rsidR="00007253" w:rsidRPr="00007253" w:rsidRDefault="00007253" w:rsidP="00F51A22">
      <w:pPr>
        <w:pStyle w:val="ListParagraph"/>
        <w:numPr>
          <w:ilvl w:val="0"/>
          <w:numId w:val="9"/>
        </w:numPr>
        <w:contextualSpacing/>
      </w:pPr>
      <w:r w:rsidRPr="00007253">
        <w:t xml:space="preserve">Installation of </w:t>
      </w:r>
      <w:proofErr w:type="spellStart"/>
      <w:r w:rsidRPr="00007253">
        <w:t>Polymarble</w:t>
      </w:r>
      <w:proofErr w:type="spellEnd"/>
      <w:r w:rsidRPr="00007253">
        <w:t xml:space="preserve"> shower bases (this is done by Lock-up contractor) unless mentioned in the description</w:t>
      </w:r>
    </w:p>
    <w:p w14:paraId="7CEC8F40" w14:textId="77777777" w:rsidR="00007253" w:rsidRPr="00007253" w:rsidRDefault="00007253" w:rsidP="00F51A22">
      <w:pPr>
        <w:pStyle w:val="ListParagraph"/>
        <w:numPr>
          <w:ilvl w:val="0"/>
          <w:numId w:val="9"/>
        </w:numPr>
        <w:contextualSpacing/>
      </w:pPr>
      <w:r w:rsidRPr="00007253">
        <w:t>Cranage of the roof</w:t>
      </w:r>
    </w:p>
    <w:p w14:paraId="1A4097B8" w14:textId="77777777" w:rsidR="00007253" w:rsidRPr="00007253" w:rsidRDefault="00007253" w:rsidP="00F51A22">
      <w:pPr>
        <w:pStyle w:val="ListParagraph"/>
        <w:numPr>
          <w:ilvl w:val="0"/>
          <w:numId w:val="9"/>
        </w:numPr>
        <w:tabs>
          <w:tab w:val="left" w:pos="851"/>
        </w:tabs>
        <w:contextualSpacing/>
      </w:pPr>
      <w:r w:rsidRPr="00007253">
        <w:t>Stop box cover 199</w:t>
      </w:r>
    </w:p>
    <w:p w14:paraId="3B091EEC" w14:textId="77777777" w:rsidR="00007253" w:rsidRPr="00007253" w:rsidRDefault="00007253" w:rsidP="00F51A22">
      <w:pPr>
        <w:pStyle w:val="ListParagraph"/>
        <w:numPr>
          <w:ilvl w:val="0"/>
          <w:numId w:val="9"/>
        </w:numPr>
        <w:contextualSpacing/>
      </w:pPr>
      <w:r w:rsidRPr="00007253">
        <w:t>Upsizing the gas line at this stage</w:t>
      </w:r>
    </w:p>
    <w:p w14:paraId="67F41C99" w14:textId="77777777" w:rsidR="00007253" w:rsidRPr="00007253" w:rsidRDefault="00007253" w:rsidP="00F51A22">
      <w:pPr>
        <w:pStyle w:val="ListParagraph"/>
        <w:numPr>
          <w:ilvl w:val="0"/>
          <w:numId w:val="9"/>
        </w:numPr>
        <w:contextualSpacing/>
      </w:pPr>
      <w:r w:rsidRPr="00007253">
        <w:t>Any waste point, gas point and Hot &amp; Cold fixtures in the Alfresco unless specified</w:t>
      </w:r>
    </w:p>
    <w:p w14:paraId="1AFA03C2" w14:textId="77777777" w:rsidR="00007253" w:rsidRPr="00007253" w:rsidRDefault="00007253" w:rsidP="00F51A22">
      <w:pPr>
        <w:pStyle w:val="ListParagraph"/>
        <w:numPr>
          <w:ilvl w:val="0"/>
          <w:numId w:val="9"/>
        </w:numPr>
        <w:contextualSpacing/>
      </w:pPr>
      <w:r w:rsidRPr="00007253">
        <w:t>Installation of the spar – installation of the gas heater</w:t>
      </w:r>
    </w:p>
    <w:p w14:paraId="046EEBB8" w14:textId="77777777" w:rsidR="00007253" w:rsidRDefault="00007253" w:rsidP="00F51A22">
      <w:pPr>
        <w:pStyle w:val="ListParagraph"/>
        <w:numPr>
          <w:ilvl w:val="0"/>
          <w:numId w:val="9"/>
        </w:numPr>
        <w:tabs>
          <w:tab w:val="left" w:pos="851"/>
        </w:tabs>
        <w:contextualSpacing/>
      </w:pPr>
      <w:r w:rsidRPr="00007253">
        <w:t>Any rain head other than the standard R5</w:t>
      </w:r>
    </w:p>
    <w:p w14:paraId="673DA187" w14:textId="5B99366F" w:rsidR="00F51A22" w:rsidRPr="00F51A22" w:rsidRDefault="00F51A22" w:rsidP="00F51A22">
      <w:pPr>
        <w:pStyle w:val="ListParagraph"/>
        <w:numPr>
          <w:ilvl w:val="0"/>
          <w:numId w:val="9"/>
        </w:numPr>
        <w:rPr>
          <w:rFonts w:eastAsia="Times New Roman"/>
          <w:color w:val="000000"/>
        </w:rPr>
      </w:pPr>
      <w:r w:rsidRPr="00F51A22">
        <w:rPr>
          <w:rFonts w:eastAsia="Times New Roman"/>
          <w:color w:val="000000"/>
        </w:rPr>
        <w:t xml:space="preserve">Any Sump </w:t>
      </w:r>
      <w:r w:rsidR="00077860">
        <w:rPr>
          <w:rFonts w:eastAsia="Times New Roman"/>
          <w:color w:val="000000"/>
        </w:rPr>
        <w:t>PVC</w:t>
      </w:r>
      <w:r w:rsidRPr="00F51A22">
        <w:rPr>
          <w:rFonts w:eastAsia="Times New Roman"/>
          <w:color w:val="000000"/>
        </w:rPr>
        <w:t xml:space="preserve"> connection to be excluded</w:t>
      </w:r>
    </w:p>
    <w:p w14:paraId="3EF6D19A" w14:textId="77777777" w:rsidR="00F51A22" w:rsidRPr="00007253" w:rsidRDefault="00F51A22" w:rsidP="00F51A22">
      <w:pPr>
        <w:pStyle w:val="ListParagraph"/>
        <w:tabs>
          <w:tab w:val="left" w:pos="851"/>
        </w:tabs>
        <w:ind w:left="720"/>
        <w:contextualSpacing/>
      </w:pPr>
    </w:p>
    <w:p w14:paraId="314E89C1" w14:textId="77777777" w:rsidR="00007253" w:rsidRDefault="00007253" w:rsidP="00F51A22">
      <w:pPr>
        <w:pStyle w:val="Heading3"/>
        <w:widowControl w:val="0"/>
        <w:tabs>
          <w:tab w:val="left" w:pos="426"/>
          <w:tab w:val="left" w:pos="851"/>
        </w:tabs>
        <w:rPr>
          <w:rFonts w:ascii="Arial" w:hAnsi="Arial" w:cs="Arial"/>
          <w:b/>
          <w:color w:val="auto"/>
          <w:sz w:val="20"/>
          <w:szCs w:val="20"/>
        </w:rPr>
      </w:pPr>
    </w:p>
    <w:p w14:paraId="243BA8EA" w14:textId="7C3A03DA" w:rsidR="00007253" w:rsidRDefault="00007253" w:rsidP="00F51A22">
      <w:pPr>
        <w:pStyle w:val="Heading3"/>
        <w:widowControl w:val="0"/>
        <w:numPr>
          <w:ilvl w:val="1"/>
          <w:numId w:val="8"/>
        </w:numPr>
        <w:tabs>
          <w:tab w:val="left" w:pos="426"/>
          <w:tab w:val="left" w:pos="851"/>
        </w:tabs>
        <w:rPr>
          <w:rFonts w:ascii="Arial" w:hAnsi="Arial" w:cs="Arial"/>
          <w:b/>
          <w:color w:val="auto"/>
          <w:sz w:val="20"/>
          <w:szCs w:val="20"/>
        </w:rPr>
      </w:pPr>
      <w:r w:rsidRPr="00F254DC">
        <w:rPr>
          <w:rFonts w:ascii="Arial" w:hAnsi="Arial" w:cs="Arial"/>
          <w:b/>
          <w:color w:val="auto"/>
          <w:sz w:val="20"/>
          <w:szCs w:val="20"/>
        </w:rPr>
        <w:t xml:space="preserve">Further </w:t>
      </w:r>
      <w:r>
        <w:rPr>
          <w:rFonts w:ascii="Arial" w:hAnsi="Arial" w:cs="Arial"/>
          <w:b/>
          <w:color w:val="auto"/>
          <w:sz w:val="20"/>
          <w:szCs w:val="20"/>
        </w:rPr>
        <w:t>conditions</w:t>
      </w:r>
    </w:p>
    <w:p w14:paraId="1FCBE450" w14:textId="77777777" w:rsidR="00007253" w:rsidRPr="00007253" w:rsidRDefault="00007253" w:rsidP="00007253">
      <w:pPr>
        <w:pStyle w:val="Heading3"/>
        <w:widowControl w:val="0"/>
        <w:tabs>
          <w:tab w:val="left" w:pos="426"/>
          <w:tab w:val="left" w:pos="851"/>
        </w:tabs>
        <w:ind w:left="360"/>
        <w:jc w:val="both"/>
        <w:rPr>
          <w:color w:val="auto"/>
          <w:sz w:val="22"/>
          <w:szCs w:val="22"/>
        </w:rPr>
      </w:pPr>
      <w:r w:rsidRPr="00007253">
        <w:rPr>
          <w:color w:val="auto"/>
          <w:sz w:val="22"/>
          <w:szCs w:val="22"/>
        </w:rPr>
        <w:t>The following conditions form part of, and are incorporated into, each Customer Quotes, unless otherwise stipulated in the Customer Quote:</w:t>
      </w:r>
    </w:p>
    <w:p w14:paraId="6C029997" w14:textId="77777777" w:rsidR="00007253" w:rsidRPr="00007253" w:rsidRDefault="00007253" w:rsidP="00F51A22">
      <w:pPr>
        <w:pStyle w:val="ListParagraph"/>
        <w:numPr>
          <w:ilvl w:val="0"/>
          <w:numId w:val="10"/>
        </w:numPr>
        <w:tabs>
          <w:tab w:val="left" w:pos="993"/>
        </w:tabs>
        <w:contextualSpacing/>
        <w:jc w:val="both"/>
      </w:pPr>
      <w:r w:rsidRPr="00007253">
        <w:t>If any additional crushed rock is required for backfilling to ground level, additional charges will apply</w:t>
      </w:r>
    </w:p>
    <w:p w14:paraId="3ACB2F77" w14:textId="77777777" w:rsidR="00007253" w:rsidRPr="00007253" w:rsidRDefault="00007253" w:rsidP="00F51A22">
      <w:pPr>
        <w:pStyle w:val="ListParagraph"/>
        <w:numPr>
          <w:ilvl w:val="0"/>
          <w:numId w:val="10"/>
        </w:numPr>
        <w:tabs>
          <w:tab w:val="left" w:pos="851"/>
        </w:tabs>
        <w:contextualSpacing/>
        <w:jc w:val="both"/>
      </w:pPr>
      <w:r w:rsidRPr="00007253">
        <w:t>Lead flashings supplied and fitted at extra costs</w:t>
      </w:r>
    </w:p>
    <w:p w14:paraId="1FE8BA94" w14:textId="77777777" w:rsidR="00007253" w:rsidRPr="00007253" w:rsidRDefault="00007253" w:rsidP="00F51A22">
      <w:pPr>
        <w:pStyle w:val="ListParagraph"/>
        <w:numPr>
          <w:ilvl w:val="0"/>
          <w:numId w:val="10"/>
        </w:numPr>
        <w:tabs>
          <w:tab w:val="left" w:pos="993"/>
        </w:tabs>
        <w:contextualSpacing/>
        <w:jc w:val="both"/>
      </w:pPr>
      <w:r w:rsidRPr="00007253">
        <w:t>Any painting of pipe work will apply extra costs if required</w:t>
      </w:r>
    </w:p>
    <w:p w14:paraId="3E4A8B25" w14:textId="77777777" w:rsidR="00007253" w:rsidRPr="00007253" w:rsidRDefault="00007253" w:rsidP="00F51A22">
      <w:pPr>
        <w:pStyle w:val="ListParagraph"/>
        <w:numPr>
          <w:ilvl w:val="0"/>
          <w:numId w:val="10"/>
        </w:numPr>
        <w:contextualSpacing/>
        <w:jc w:val="both"/>
      </w:pPr>
      <w:r w:rsidRPr="00007253">
        <w:t>If PLV required on 20mm water meter, extra costs will apply</w:t>
      </w:r>
    </w:p>
    <w:p w14:paraId="4CC8D9F1" w14:textId="77777777" w:rsidR="00007253" w:rsidRPr="00007253" w:rsidRDefault="00007253" w:rsidP="00F51A22">
      <w:pPr>
        <w:pStyle w:val="ListParagraph"/>
        <w:numPr>
          <w:ilvl w:val="0"/>
          <w:numId w:val="10"/>
        </w:numPr>
        <w:contextualSpacing/>
        <w:jc w:val="both"/>
      </w:pPr>
      <w:r w:rsidRPr="00007253">
        <w:t>Temporary down pipe socks will apply extra costs if required</w:t>
      </w:r>
    </w:p>
    <w:p w14:paraId="505DC1AD" w14:textId="77777777" w:rsidR="00007253" w:rsidRPr="00007253" w:rsidRDefault="00007253" w:rsidP="00F51A22">
      <w:pPr>
        <w:pStyle w:val="ListParagraph"/>
        <w:numPr>
          <w:ilvl w:val="0"/>
          <w:numId w:val="10"/>
        </w:numPr>
        <w:contextualSpacing/>
        <w:jc w:val="both"/>
      </w:pPr>
      <w:r w:rsidRPr="00007253">
        <w:t>Any road opening permission will apply extra costs if required</w:t>
      </w:r>
    </w:p>
    <w:p w14:paraId="37DBDC7F" w14:textId="77777777" w:rsidR="00007253" w:rsidRPr="00007253" w:rsidRDefault="00007253" w:rsidP="00F51A22">
      <w:pPr>
        <w:pStyle w:val="ListParagraph"/>
        <w:numPr>
          <w:ilvl w:val="0"/>
          <w:numId w:val="10"/>
        </w:numPr>
        <w:contextualSpacing/>
        <w:jc w:val="both"/>
      </w:pPr>
      <w:r w:rsidRPr="00007253">
        <w:lastRenderedPageBreak/>
        <w:t>Any variations made by the Owner/Builder/Council/Engineer are not covered by this quotation or the Agreement</w:t>
      </w:r>
    </w:p>
    <w:p w14:paraId="08A6B507" w14:textId="77777777" w:rsidR="00007253" w:rsidRPr="00007253" w:rsidRDefault="00007253" w:rsidP="00F51A22">
      <w:pPr>
        <w:pStyle w:val="ListParagraph"/>
        <w:numPr>
          <w:ilvl w:val="0"/>
          <w:numId w:val="10"/>
        </w:numPr>
        <w:contextualSpacing/>
        <w:jc w:val="both"/>
      </w:pPr>
      <w:r w:rsidRPr="00007253">
        <w:t>Any Fees and Permits are to be supplied by the builder/ owner unless specified</w:t>
      </w:r>
    </w:p>
    <w:p w14:paraId="7E7B8C8E" w14:textId="77777777" w:rsidR="00007253" w:rsidRPr="00007253" w:rsidRDefault="00007253" w:rsidP="00F51A22">
      <w:pPr>
        <w:pStyle w:val="ListParagraph"/>
        <w:numPr>
          <w:ilvl w:val="0"/>
          <w:numId w:val="10"/>
        </w:numPr>
        <w:contextualSpacing/>
        <w:jc w:val="both"/>
      </w:pPr>
      <w:r w:rsidRPr="00007253">
        <w:t xml:space="preserve">Any infringements, cancellation fees or additional costs incurred </w:t>
      </w:r>
      <w:proofErr w:type="gramStart"/>
      <w:r w:rsidRPr="00007253">
        <w:t>as a result of</w:t>
      </w:r>
      <w:proofErr w:type="gramEnd"/>
      <w:r w:rsidRPr="00007253">
        <w:t xml:space="preserve"> not supplying us with the required permits at least 24 hours prior to scheduled commencement of Works will be passed onto the builder/ owner/ Customer</w:t>
      </w:r>
    </w:p>
    <w:p w14:paraId="64CC1A92" w14:textId="77777777" w:rsidR="00007253" w:rsidRPr="00007253" w:rsidRDefault="00007253" w:rsidP="00F51A22">
      <w:pPr>
        <w:pStyle w:val="ListParagraph"/>
        <w:numPr>
          <w:ilvl w:val="0"/>
          <w:numId w:val="10"/>
        </w:numPr>
        <w:contextualSpacing/>
        <w:jc w:val="both"/>
      </w:pPr>
      <w:r w:rsidRPr="00007253">
        <w:t>Prices quoted are NON EBA rates</w:t>
      </w:r>
    </w:p>
    <w:p w14:paraId="05243DF7" w14:textId="77777777" w:rsidR="00007253" w:rsidRPr="00007253" w:rsidRDefault="00007253" w:rsidP="00F51A22">
      <w:pPr>
        <w:pStyle w:val="ListParagraph"/>
        <w:numPr>
          <w:ilvl w:val="0"/>
          <w:numId w:val="10"/>
        </w:numPr>
        <w:contextualSpacing/>
        <w:jc w:val="both"/>
      </w:pPr>
      <w:r w:rsidRPr="00007253">
        <w:t>Any variance in Works to this quotation will be under review and additional costs may be incurred</w:t>
      </w:r>
    </w:p>
    <w:p w14:paraId="5A69E7EC" w14:textId="77777777" w:rsidR="00007253" w:rsidRPr="00007253" w:rsidRDefault="00007253" w:rsidP="00F51A22">
      <w:pPr>
        <w:pStyle w:val="ListParagraph"/>
        <w:numPr>
          <w:ilvl w:val="0"/>
          <w:numId w:val="10"/>
        </w:numPr>
        <w:contextualSpacing/>
        <w:jc w:val="both"/>
      </w:pPr>
      <w:r w:rsidRPr="00007253">
        <w:t xml:space="preserve">Quotation is based on fit </w:t>
      </w:r>
      <w:proofErr w:type="gramStart"/>
      <w:r w:rsidRPr="00007253">
        <w:t>off of</w:t>
      </w:r>
      <w:proofErr w:type="gramEnd"/>
      <w:r w:rsidRPr="00007253">
        <w:t xml:space="preserve"> standard fixtures and appliances (Base builder’s range)</w:t>
      </w:r>
    </w:p>
    <w:p w14:paraId="2BF3359B" w14:textId="77777777" w:rsidR="00007253" w:rsidRPr="00007253" w:rsidRDefault="00007253" w:rsidP="00F51A22">
      <w:pPr>
        <w:pStyle w:val="ListParagraph"/>
        <w:numPr>
          <w:ilvl w:val="0"/>
          <w:numId w:val="10"/>
        </w:numPr>
        <w:contextualSpacing/>
        <w:jc w:val="both"/>
      </w:pPr>
      <w:r w:rsidRPr="00007253">
        <w:t>The Customer and/or builder is responsible for all permits</w:t>
      </w:r>
    </w:p>
    <w:p w14:paraId="2C5C523A" w14:textId="77777777" w:rsidR="00007253" w:rsidRPr="00007253" w:rsidRDefault="00007253" w:rsidP="00F51A22">
      <w:pPr>
        <w:pStyle w:val="ListParagraph"/>
        <w:numPr>
          <w:ilvl w:val="0"/>
          <w:numId w:val="10"/>
        </w:numPr>
        <w:contextualSpacing/>
        <w:jc w:val="both"/>
      </w:pPr>
      <w:r w:rsidRPr="00007253">
        <w:t>Down pipes (if allowed) are standard 100mm x 50mm colour bond</w:t>
      </w:r>
    </w:p>
    <w:p w14:paraId="6CCB4985" w14:textId="77777777" w:rsidR="00007253" w:rsidRPr="00007253" w:rsidRDefault="00007253" w:rsidP="00F51A22">
      <w:pPr>
        <w:pStyle w:val="ListParagraph"/>
        <w:numPr>
          <w:ilvl w:val="0"/>
          <w:numId w:val="10"/>
        </w:numPr>
        <w:contextualSpacing/>
        <w:jc w:val="both"/>
      </w:pPr>
      <w:r w:rsidRPr="00007253">
        <w:t>Quoted spreaders (if allowed) are painted 90mm PVC</w:t>
      </w:r>
    </w:p>
    <w:p w14:paraId="4DD053F9" w14:textId="77777777" w:rsidR="00007253" w:rsidRPr="00007253" w:rsidRDefault="00007253" w:rsidP="00F51A22">
      <w:pPr>
        <w:pStyle w:val="ListParagraph"/>
        <w:numPr>
          <w:ilvl w:val="0"/>
          <w:numId w:val="10"/>
        </w:numPr>
        <w:contextualSpacing/>
        <w:jc w:val="both"/>
      </w:pPr>
      <w:r w:rsidRPr="00007253">
        <w:t>Customer and/or Builder to supply scaffold, staircase roof access tower and perimeter handrail as per Work Safe regulations</w:t>
      </w:r>
    </w:p>
    <w:p w14:paraId="4C325D95" w14:textId="77777777" w:rsidR="00007253" w:rsidRPr="00007253" w:rsidRDefault="00007253" w:rsidP="00F51A22">
      <w:pPr>
        <w:pStyle w:val="ListParagraph"/>
        <w:numPr>
          <w:ilvl w:val="0"/>
          <w:numId w:val="10"/>
        </w:numPr>
        <w:contextualSpacing/>
        <w:jc w:val="both"/>
      </w:pPr>
      <w:r w:rsidRPr="00007253">
        <w:t>Any trenches over 1.5m deep may incur extra charges</w:t>
      </w:r>
    </w:p>
    <w:p w14:paraId="433D0D12" w14:textId="77777777" w:rsidR="00007253" w:rsidRPr="00007253" w:rsidRDefault="00007253" w:rsidP="00F51A22">
      <w:pPr>
        <w:pStyle w:val="ListParagraph"/>
        <w:numPr>
          <w:ilvl w:val="0"/>
          <w:numId w:val="10"/>
        </w:numPr>
        <w:contextualSpacing/>
        <w:jc w:val="both"/>
      </w:pPr>
      <w:r w:rsidRPr="00007253">
        <w:t>Prices are based on high pressure gas at 2.7KPa at gas meter</w:t>
      </w:r>
    </w:p>
    <w:p w14:paraId="182B539E" w14:textId="77777777" w:rsidR="00007253" w:rsidRPr="00007253" w:rsidRDefault="00007253" w:rsidP="00F51A22">
      <w:pPr>
        <w:pStyle w:val="ListParagraph"/>
        <w:numPr>
          <w:ilvl w:val="0"/>
          <w:numId w:val="10"/>
        </w:numPr>
        <w:contextualSpacing/>
        <w:jc w:val="both"/>
      </w:pPr>
      <w:r w:rsidRPr="00007253">
        <w:t>Customer and/or Builders to supply existing Auto-CAD drawing files if requested</w:t>
      </w:r>
    </w:p>
    <w:p w14:paraId="51339356" w14:textId="77777777" w:rsidR="00007253" w:rsidRPr="00007253" w:rsidRDefault="00007253" w:rsidP="00F51A22">
      <w:pPr>
        <w:pStyle w:val="ListParagraph"/>
        <w:numPr>
          <w:ilvl w:val="0"/>
          <w:numId w:val="10"/>
        </w:numPr>
        <w:contextualSpacing/>
        <w:jc w:val="both"/>
      </w:pPr>
      <w:r w:rsidRPr="00007253">
        <w:t>The client is to check the description of Works prior to accepting the quote; any unmentioned item/Work will be included in a variation quote</w:t>
      </w:r>
    </w:p>
    <w:p w14:paraId="42A83A43" w14:textId="77777777" w:rsidR="00007253" w:rsidRPr="00007253" w:rsidRDefault="00007253" w:rsidP="00F51A22">
      <w:pPr>
        <w:pStyle w:val="ListParagraph"/>
        <w:numPr>
          <w:ilvl w:val="0"/>
          <w:numId w:val="10"/>
        </w:numPr>
        <w:contextualSpacing/>
        <w:jc w:val="both"/>
      </w:pPr>
      <w:r w:rsidRPr="00007253">
        <w:t>Minimum 1000mm wide of accessibility should be provided for the excavators</w:t>
      </w:r>
    </w:p>
    <w:p w14:paraId="4ACFE505" w14:textId="77777777" w:rsidR="00007253" w:rsidRPr="00007253" w:rsidRDefault="00007253" w:rsidP="00F51A22">
      <w:pPr>
        <w:pStyle w:val="ListParagraph"/>
        <w:numPr>
          <w:ilvl w:val="0"/>
          <w:numId w:val="10"/>
        </w:numPr>
        <w:contextualSpacing/>
        <w:jc w:val="both"/>
      </w:pPr>
      <w:r w:rsidRPr="00007253">
        <w:t>Any unmentioned item in Exclusion/Further Works will be notified asap</w:t>
      </w:r>
    </w:p>
    <w:p w14:paraId="2491D200" w14:textId="77777777" w:rsidR="00007253" w:rsidRPr="00007253" w:rsidRDefault="00007253" w:rsidP="00F51A22">
      <w:pPr>
        <w:pStyle w:val="ListParagraph"/>
        <w:numPr>
          <w:ilvl w:val="0"/>
          <w:numId w:val="10"/>
        </w:numPr>
        <w:contextualSpacing/>
        <w:jc w:val="both"/>
      </w:pPr>
      <w:r w:rsidRPr="00007253">
        <w:t>Wall and footings to be tanked and clear and corflute to be installed before we lay drain</w:t>
      </w:r>
    </w:p>
    <w:p w14:paraId="09321408" w14:textId="77777777" w:rsidR="00007253" w:rsidRPr="00007253" w:rsidRDefault="00007253" w:rsidP="00F51A22">
      <w:pPr>
        <w:pStyle w:val="ListParagraph"/>
        <w:numPr>
          <w:ilvl w:val="0"/>
          <w:numId w:val="10"/>
        </w:numPr>
        <w:contextualSpacing/>
        <w:jc w:val="both"/>
      </w:pPr>
      <w:r w:rsidRPr="00007253">
        <w:t>Any Copper Work on exposed walls</w:t>
      </w:r>
    </w:p>
    <w:p w14:paraId="61373C10" w14:textId="77777777" w:rsidR="00007253" w:rsidRPr="00007253" w:rsidRDefault="00007253" w:rsidP="00F51A22">
      <w:pPr>
        <w:pStyle w:val="ListParagraph"/>
        <w:numPr>
          <w:ilvl w:val="0"/>
          <w:numId w:val="10"/>
        </w:numPr>
        <w:contextualSpacing/>
        <w:jc w:val="both"/>
      </w:pPr>
      <w:r w:rsidRPr="00007253">
        <w:t>This quotation is based on the Works being done prior to construction</w:t>
      </w:r>
    </w:p>
    <w:p w14:paraId="1F0824C1" w14:textId="77777777" w:rsidR="00007253" w:rsidRPr="00007253" w:rsidRDefault="00007253" w:rsidP="00F51A22">
      <w:pPr>
        <w:pStyle w:val="ListParagraph"/>
        <w:numPr>
          <w:ilvl w:val="0"/>
          <w:numId w:val="10"/>
        </w:numPr>
        <w:contextualSpacing/>
        <w:jc w:val="both"/>
      </w:pPr>
      <w:r w:rsidRPr="00007253">
        <w:t>Frost valves are installed only if they are supplied by the HWU manufacturer (If SPD supply the Solar HWU, we will supply the frost valves)</w:t>
      </w:r>
    </w:p>
    <w:p w14:paraId="1676CC05" w14:textId="77777777" w:rsidR="00007253" w:rsidRPr="00007253" w:rsidRDefault="00007253" w:rsidP="00F51A22">
      <w:pPr>
        <w:pStyle w:val="ListParagraph"/>
        <w:numPr>
          <w:ilvl w:val="0"/>
          <w:numId w:val="10"/>
        </w:numPr>
        <w:contextualSpacing/>
        <w:jc w:val="both"/>
      </w:pPr>
      <w:r w:rsidRPr="00007253">
        <w:t>All gas &amp; water meters are considered into the dwellings (regardless of the plan’s location) and not the common area</w:t>
      </w:r>
    </w:p>
    <w:p w14:paraId="667D8F5D" w14:textId="77777777" w:rsidR="00007253" w:rsidRDefault="00007253" w:rsidP="00F51A22">
      <w:pPr>
        <w:pStyle w:val="ListParagraph"/>
        <w:numPr>
          <w:ilvl w:val="0"/>
          <w:numId w:val="10"/>
        </w:numPr>
        <w:contextualSpacing/>
        <w:jc w:val="both"/>
      </w:pPr>
      <w:r w:rsidRPr="00007253">
        <w:t>If the area is recycled water and not ticked in the received list of inclusions from the client, variation quote will apply for adding recycled water Works at the earliest possible time</w:t>
      </w:r>
    </w:p>
    <w:p w14:paraId="4DFB5EB7" w14:textId="0A8829BE" w:rsidR="004F6847" w:rsidRDefault="00F51A22" w:rsidP="00F51A22">
      <w:pPr>
        <w:pStyle w:val="ListParagraph"/>
        <w:numPr>
          <w:ilvl w:val="0"/>
          <w:numId w:val="10"/>
        </w:numPr>
        <w:rPr>
          <w:rFonts w:eastAsia="Times New Roman"/>
          <w:color w:val="000000"/>
        </w:rPr>
      </w:pPr>
      <w:proofErr w:type="gramStart"/>
      <w:r w:rsidRPr="004F6847">
        <w:rPr>
          <w:rFonts w:eastAsia="Times New Roman"/>
          <w:color w:val="000000"/>
        </w:rPr>
        <w:t>Rough-ins</w:t>
      </w:r>
      <w:proofErr w:type="gramEnd"/>
      <w:r w:rsidRPr="004F6847">
        <w:rPr>
          <w:rFonts w:eastAsia="Times New Roman"/>
          <w:color w:val="000000"/>
        </w:rPr>
        <w:t>/Fit off/appliance Fit off</w:t>
      </w:r>
      <w:r w:rsidR="004F6847">
        <w:rPr>
          <w:rFonts w:eastAsia="Times New Roman"/>
          <w:color w:val="000000"/>
        </w:rPr>
        <w:t xml:space="preserve">s will be quoted as </w:t>
      </w:r>
      <w:proofErr w:type="gramStart"/>
      <w:r w:rsidR="004F6847" w:rsidRPr="004F6847">
        <w:rPr>
          <w:rFonts w:eastAsia="Times New Roman"/>
          <w:color w:val="000000"/>
        </w:rPr>
        <w:t>an  Instantaneous</w:t>
      </w:r>
      <w:proofErr w:type="gramEnd"/>
      <w:r w:rsidR="004F6847" w:rsidRPr="004F6847">
        <w:rPr>
          <w:rFonts w:eastAsia="Times New Roman"/>
          <w:color w:val="000000"/>
        </w:rPr>
        <w:t xml:space="preserve"> HWU and Rainwater tank</w:t>
      </w:r>
      <w:r w:rsidR="004F6847">
        <w:rPr>
          <w:rFonts w:eastAsia="Times New Roman"/>
          <w:color w:val="000000"/>
        </w:rPr>
        <w:t xml:space="preserve"> unless specified otherwise.  </w:t>
      </w:r>
    </w:p>
    <w:p w14:paraId="4B4DA774" w14:textId="77777777" w:rsidR="00F51A22" w:rsidRPr="00F51A22" w:rsidRDefault="00F51A22" w:rsidP="00F51A22">
      <w:pPr>
        <w:pStyle w:val="ListParagraph"/>
        <w:numPr>
          <w:ilvl w:val="0"/>
          <w:numId w:val="10"/>
        </w:numPr>
        <w:rPr>
          <w:rFonts w:eastAsia="Times New Roman"/>
          <w:color w:val="000000"/>
        </w:rPr>
      </w:pPr>
      <w:r w:rsidRPr="00F51A22">
        <w:rPr>
          <w:rFonts w:eastAsia="Times New Roman"/>
          <w:color w:val="000000"/>
        </w:rPr>
        <w:t>Storage or deliverers of fixtures and appliances to our warehouse will be at additional cost</w:t>
      </w:r>
    </w:p>
    <w:p w14:paraId="7FBB0C6D" w14:textId="77777777" w:rsidR="00F51A22" w:rsidRPr="00007253" w:rsidRDefault="00F51A22" w:rsidP="00F51A22">
      <w:pPr>
        <w:contextualSpacing/>
        <w:jc w:val="both"/>
      </w:pPr>
    </w:p>
    <w:p w14:paraId="6816A63A" w14:textId="77777777" w:rsidR="00F51A22" w:rsidRDefault="00F51A22" w:rsidP="00F51A22">
      <w:pPr>
        <w:contextualSpacing/>
        <w:jc w:val="both"/>
      </w:pPr>
    </w:p>
    <w:p w14:paraId="79F1E1C9" w14:textId="71125A14" w:rsidR="00007253" w:rsidRPr="00F51A22" w:rsidRDefault="00007253" w:rsidP="00F51A22">
      <w:pPr>
        <w:contextualSpacing/>
        <w:jc w:val="both"/>
        <w:rPr>
          <w:b/>
          <w:bCs/>
        </w:rPr>
      </w:pPr>
      <w:r w:rsidRPr="00F51A22">
        <w:rPr>
          <w:b/>
          <w:bCs/>
        </w:rPr>
        <w:t>Roof Plumbing</w:t>
      </w:r>
    </w:p>
    <w:p w14:paraId="4F6FD7A7" w14:textId="77777777" w:rsidR="00007253" w:rsidRPr="00007253" w:rsidRDefault="00007253" w:rsidP="00007253">
      <w:pPr>
        <w:pStyle w:val="ListParagraph"/>
        <w:numPr>
          <w:ilvl w:val="0"/>
          <w:numId w:val="3"/>
        </w:numPr>
        <w:contextualSpacing/>
      </w:pPr>
      <w:r w:rsidRPr="00007253">
        <w:t>No allowance for internal PVC Work</w:t>
      </w:r>
    </w:p>
    <w:p w14:paraId="10B0F06C" w14:textId="77777777" w:rsidR="00007253" w:rsidRPr="00007253" w:rsidRDefault="00007253" w:rsidP="00007253">
      <w:pPr>
        <w:pStyle w:val="ListParagraph"/>
        <w:numPr>
          <w:ilvl w:val="0"/>
          <w:numId w:val="3"/>
        </w:numPr>
        <w:contextualSpacing/>
      </w:pPr>
      <w:r w:rsidRPr="00007253">
        <w:t>No allowance for timber or metal battens in this quotation</w:t>
      </w:r>
    </w:p>
    <w:p w14:paraId="6F040F09" w14:textId="77777777" w:rsidR="00007253" w:rsidRPr="00007253" w:rsidRDefault="00007253" w:rsidP="00007253">
      <w:pPr>
        <w:pStyle w:val="ListParagraph"/>
        <w:numPr>
          <w:ilvl w:val="0"/>
          <w:numId w:val="3"/>
        </w:numPr>
        <w:contextualSpacing/>
      </w:pPr>
      <w:r w:rsidRPr="00007253">
        <w:t>No allowance for cutting out bricks for box gutters</w:t>
      </w:r>
    </w:p>
    <w:p w14:paraId="09C1C821" w14:textId="77777777" w:rsidR="00007253" w:rsidRPr="00007253" w:rsidRDefault="00007253" w:rsidP="00007253">
      <w:pPr>
        <w:pStyle w:val="ListParagraph"/>
        <w:numPr>
          <w:ilvl w:val="0"/>
          <w:numId w:val="3"/>
        </w:numPr>
        <w:contextualSpacing/>
      </w:pPr>
      <w:r w:rsidRPr="00007253">
        <w:t xml:space="preserve">No allowance for Bradford </w:t>
      </w:r>
      <w:proofErr w:type="spellStart"/>
      <w:r w:rsidRPr="00007253">
        <w:t>Anticon</w:t>
      </w:r>
      <w:proofErr w:type="spellEnd"/>
      <w:r w:rsidRPr="00007253">
        <w:t xml:space="preserve"> Blanket</w:t>
      </w:r>
    </w:p>
    <w:p w14:paraId="6A275734" w14:textId="77777777" w:rsidR="00007253" w:rsidRPr="00007253" w:rsidRDefault="00007253" w:rsidP="00007253">
      <w:pPr>
        <w:pStyle w:val="ListParagraph"/>
        <w:numPr>
          <w:ilvl w:val="0"/>
          <w:numId w:val="3"/>
        </w:numPr>
        <w:contextualSpacing/>
      </w:pPr>
      <w:r w:rsidRPr="00007253">
        <w:t xml:space="preserve">No allowance for supply &amp; </w:t>
      </w:r>
      <w:proofErr w:type="gramStart"/>
      <w:r w:rsidRPr="00007253">
        <w:t>install</w:t>
      </w:r>
      <w:proofErr w:type="gramEnd"/>
      <w:r w:rsidRPr="00007253">
        <w:t xml:space="preserve"> skylights</w:t>
      </w:r>
    </w:p>
    <w:p w14:paraId="02494F18" w14:textId="77777777" w:rsidR="00007253" w:rsidRPr="00007253" w:rsidRDefault="00007253" w:rsidP="00007253">
      <w:pPr>
        <w:pStyle w:val="ListParagraph"/>
        <w:numPr>
          <w:ilvl w:val="0"/>
          <w:numId w:val="3"/>
        </w:numPr>
        <w:contextualSpacing/>
      </w:pPr>
      <w:r w:rsidRPr="00007253">
        <w:t xml:space="preserve">No allowance for any evaporative cooler penetrations/flashings, </w:t>
      </w:r>
      <w:proofErr w:type="spellStart"/>
      <w:r w:rsidRPr="00007253">
        <w:t>dektites</w:t>
      </w:r>
      <w:proofErr w:type="spellEnd"/>
      <w:r w:rsidRPr="00007253">
        <w:t xml:space="preserve"> fixings</w:t>
      </w:r>
    </w:p>
    <w:p w14:paraId="516C0018" w14:textId="77777777" w:rsidR="00007253" w:rsidRPr="00007253" w:rsidRDefault="00007253" w:rsidP="00007253">
      <w:pPr>
        <w:pStyle w:val="ListParagraph"/>
        <w:numPr>
          <w:ilvl w:val="0"/>
          <w:numId w:val="3"/>
        </w:numPr>
        <w:contextualSpacing/>
      </w:pPr>
      <w:r w:rsidRPr="00007253">
        <w:t>No allowance for supply and install downpipes</w:t>
      </w:r>
    </w:p>
    <w:p w14:paraId="374C714A" w14:textId="77777777" w:rsidR="00007253" w:rsidRPr="00007253" w:rsidRDefault="00007253" w:rsidP="00007253">
      <w:pPr>
        <w:pStyle w:val="ListParagraph"/>
        <w:numPr>
          <w:ilvl w:val="0"/>
          <w:numId w:val="3"/>
        </w:numPr>
        <w:contextualSpacing/>
      </w:pPr>
      <w:r w:rsidRPr="00007253">
        <w:t xml:space="preserve">No allowance for supply &amp; </w:t>
      </w:r>
      <w:proofErr w:type="gramStart"/>
      <w:r w:rsidRPr="00007253">
        <w:t>install</w:t>
      </w:r>
      <w:proofErr w:type="gramEnd"/>
      <w:r w:rsidRPr="00007253">
        <w:t xml:space="preserve"> </w:t>
      </w:r>
      <w:proofErr w:type="spellStart"/>
      <w:r w:rsidRPr="00007253">
        <w:t>rainheads</w:t>
      </w:r>
      <w:proofErr w:type="spellEnd"/>
    </w:p>
    <w:p w14:paraId="0AA2E2D3" w14:textId="77777777" w:rsidR="00007253" w:rsidRPr="00007253" w:rsidRDefault="00007253" w:rsidP="00007253">
      <w:pPr>
        <w:pStyle w:val="ListParagraph"/>
        <w:numPr>
          <w:ilvl w:val="0"/>
          <w:numId w:val="3"/>
        </w:numPr>
        <w:contextualSpacing/>
      </w:pPr>
      <w:r w:rsidRPr="00007253">
        <w:t>No allowance for box gutter board/lining, adjustable hanging brackets – Builder to supply all box gutter boards with regulated falls as per AS/NZS 3500.3:2003, HB 114:1998, SAA HB39 – 1997.</w:t>
      </w:r>
    </w:p>
    <w:p w14:paraId="25E4824F" w14:textId="77777777" w:rsidR="00007253" w:rsidRPr="00007253" w:rsidRDefault="00007253" w:rsidP="00007253">
      <w:pPr>
        <w:pStyle w:val="ListParagraph"/>
        <w:numPr>
          <w:ilvl w:val="0"/>
          <w:numId w:val="3"/>
        </w:numPr>
        <w:contextualSpacing/>
      </w:pPr>
      <w:r w:rsidRPr="00007253">
        <w:t>No allowance for sumps/overflows as not on plans No allowance for Z flashing/balcony flashing/lead flashing</w:t>
      </w:r>
    </w:p>
    <w:p w14:paraId="4A67D961" w14:textId="77777777" w:rsidR="00007253" w:rsidRPr="00007253" w:rsidRDefault="00007253" w:rsidP="00007253">
      <w:pPr>
        <w:pStyle w:val="ListParagraph"/>
        <w:numPr>
          <w:ilvl w:val="0"/>
          <w:numId w:val="3"/>
        </w:numPr>
        <w:contextualSpacing/>
      </w:pPr>
      <w:r w:rsidRPr="00007253">
        <w:t xml:space="preserve">No allowance for supply, erect &amp; dismantle staircase access tower as per </w:t>
      </w:r>
      <w:proofErr w:type="spellStart"/>
      <w:r w:rsidRPr="00007253">
        <w:t>Worksafe</w:t>
      </w:r>
      <w:proofErr w:type="spellEnd"/>
      <w:r w:rsidRPr="00007253">
        <w:t xml:space="preserve"> regulations</w:t>
      </w:r>
    </w:p>
    <w:p w14:paraId="5F98C823" w14:textId="5329BD27" w:rsidR="00007253" w:rsidRPr="00E8687F" w:rsidRDefault="00007253" w:rsidP="00760F11">
      <w:pPr>
        <w:pStyle w:val="ListParagraph"/>
        <w:numPr>
          <w:ilvl w:val="0"/>
          <w:numId w:val="3"/>
        </w:numPr>
        <w:spacing w:before="200" w:after="120"/>
        <w:contextualSpacing/>
        <w:rPr>
          <w:b/>
          <w:bCs/>
        </w:rPr>
      </w:pPr>
      <w:r w:rsidRPr="00007253">
        <w:t>No allowance for supply Crane lift and Dogman to facilitate loading of roof sheets and required Work materials as per our contracted Works</w:t>
      </w:r>
    </w:p>
    <w:sectPr w:rsidR="00007253" w:rsidRPr="00E8687F">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93AA" w14:textId="77777777" w:rsidR="006C26A3" w:rsidRDefault="006C26A3">
      <w:r>
        <w:separator/>
      </w:r>
    </w:p>
  </w:endnote>
  <w:endnote w:type="continuationSeparator" w:id="0">
    <w:p w14:paraId="09D75DBB" w14:textId="77777777" w:rsidR="006C26A3" w:rsidRDefault="006C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E17D" w14:textId="77777777" w:rsidR="00E96DD4" w:rsidRDefault="00000000">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760F11">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NUMPAGES</w:instrText>
    </w:r>
    <w:r>
      <w:rPr>
        <w:color w:val="808080"/>
        <w:sz w:val="18"/>
        <w:szCs w:val="18"/>
      </w:rPr>
      <w:fldChar w:fldCharType="separate"/>
    </w:r>
    <w:r w:rsidR="00760F11">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969F" w14:textId="77777777" w:rsidR="006C26A3" w:rsidRDefault="006C26A3">
      <w:r>
        <w:separator/>
      </w:r>
    </w:p>
  </w:footnote>
  <w:footnote w:type="continuationSeparator" w:id="0">
    <w:p w14:paraId="570D84CE" w14:textId="77777777" w:rsidR="006C26A3" w:rsidRDefault="006C2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1128"/>
    <w:multiLevelType w:val="hybridMultilevel"/>
    <w:tmpl w:val="9DF2EB5E"/>
    <w:lvl w:ilvl="0" w:tplc="FDE60A6E">
      <w:start w:val="1"/>
      <w:numFmt w:val="bullet"/>
      <w:lvlText w:val="•"/>
      <w:lvlJc w:val="left"/>
      <w:pPr>
        <w:ind w:left="540" w:hanging="270"/>
      </w:pPr>
    </w:lvl>
    <w:lvl w:ilvl="1" w:tplc="8A160D70">
      <w:numFmt w:val="decimal"/>
      <w:lvlText w:val=""/>
      <w:lvlJc w:val="left"/>
    </w:lvl>
    <w:lvl w:ilvl="2" w:tplc="03645A06">
      <w:numFmt w:val="decimal"/>
      <w:lvlText w:val=""/>
      <w:lvlJc w:val="left"/>
    </w:lvl>
    <w:lvl w:ilvl="3" w:tplc="F7284082">
      <w:numFmt w:val="decimal"/>
      <w:lvlText w:val=""/>
      <w:lvlJc w:val="left"/>
    </w:lvl>
    <w:lvl w:ilvl="4" w:tplc="3C308DB8">
      <w:numFmt w:val="decimal"/>
      <w:lvlText w:val=""/>
      <w:lvlJc w:val="left"/>
    </w:lvl>
    <w:lvl w:ilvl="5" w:tplc="694871EA">
      <w:numFmt w:val="decimal"/>
      <w:lvlText w:val=""/>
      <w:lvlJc w:val="left"/>
    </w:lvl>
    <w:lvl w:ilvl="6" w:tplc="AC34B998">
      <w:numFmt w:val="decimal"/>
      <w:lvlText w:val=""/>
      <w:lvlJc w:val="left"/>
    </w:lvl>
    <w:lvl w:ilvl="7" w:tplc="B2EA67F8">
      <w:numFmt w:val="decimal"/>
      <w:lvlText w:val=""/>
      <w:lvlJc w:val="left"/>
    </w:lvl>
    <w:lvl w:ilvl="8" w:tplc="F5DA5442">
      <w:numFmt w:val="decimal"/>
      <w:lvlText w:val=""/>
      <w:lvlJc w:val="left"/>
    </w:lvl>
  </w:abstractNum>
  <w:abstractNum w:abstractNumId="1" w15:restartNumberingAfterBreak="0">
    <w:nsid w:val="2E6F180B"/>
    <w:multiLevelType w:val="hybridMultilevel"/>
    <w:tmpl w:val="614AD1FA"/>
    <w:lvl w:ilvl="0" w:tplc="1EA04C5E">
      <w:start w:val="1"/>
      <w:numFmt w:val="bullet"/>
      <w:lvlText w:val="●"/>
      <w:lvlJc w:val="left"/>
      <w:pPr>
        <w:ind w:left="720" w:hanging="360"/>
      </w:pPr>
    </w:lvl>
    <w:lvl w:ilvl="1" w:tplc="2C6805CC">
      <w:start w:val="1"/>
      <w:numFmt w:val="bullet"/>
      <w:lvlText w:val="○"/>
      <w:lvlJc w:val="left"/>
      <w:pPr>
        <w:ind w:left="1440" w:hanging="360"/>
      </w:pPr>
    </w:lvl>
    <w:lvl w:ilvl="2" w:tplc="CA107AA6">
      <w:start w:val="1"/>
      <w:numFmt w:val="bullet"/>
      <w:lvlText w:val="■"/>
      <w:lvlJc w:val="left"/>
      <w:pPr>
        <w:ind w:left="2160" w:hanging="360"/>
      </w:pPr>
    </w:lvl>
    <w:lvl w:ilvl="3" w:tplc="AE128004">
      <w:start w:val="1"/>
      <w:numFmt w:val="bullet"/>
      <w:lvlText w:val="●"/>
      <w:lvlJc w:val="left"/>
      <w:pPr>
        <w:ind w:left="2880" w:hanging="360"/>
      </w:pPr>
    </w:lvl>
    <w:lvl w:ilvl="4" w:tplc="908A61E8">
      <w:start w:val="1"/>
      <w:numFmt w:val="bullet"/>
      <w:lvlText w:val="○"/>
      <w:lvlJc w:val="left"/>
      <w:pPr>
        <w:ind w:left="3600" w:hanging="360"/>
      </w:pPr>
    </w:lvl>
    <w:lvl w:ilvl="5" w:tplc="67D03498">
      <w:start w:val="1"/>
      <w:numFmt w:val="bullet"/>
      <w:lvlText w:val="■"/>
      <w:lvlJc w:val="left"/>
      <w:pPr>
        <w:ind w:left="4320" w:hanging="360"/>
      </w:pPr>
    </w:lvl>
    <w:lvl w:ilvl="6" w:tplc="0438413C">
      <w:start w:val="1"/>
      <w:numFmt w:val="bullet"/>
      <w:lvlText w:val="●"/>
      <w:lvlJc w:val="left"/>
      <w:pPr>
        <w:ind w:left="5040" w:hanging="360"/>
      </w:pPr>
    </w:lvl>
    <w:lvl w:ilvl="7" w:tplc="10201E0E">
      <w:start w:val="1"/>
      <w:numFmt w:val="bullet"/>
      <w:lvlText w:val="●"/>
      <w:lvlJc w:val="left"/>
      <w:pPr>
        <w:ind w:left="5760" w:hanging="360"/>
      </w:pPr>
    </w:lvl>
    <w:lvl w:ilvl="8" w:tplc="65909C0A">
      <w:start w:val="1"/>
      <w:numFmt w:val="bullet"/>
      <w:lvlText w:val="●"/>
      <w:lvlJc w:val="left"/>
      <w:pPr>
        <w:ind w:left="6480" w:hanging="360"/>
      </w:pPr>
    </w:lvl>
  </w:abstractNum>
  <w:abstractNum w:abstractNumId="2" w15:restartNumberingAfterBreak="0">
    <w:nsid w:val="2ED60DD2"/>
    <w:multiLevelType w:val="hybridMultilevel"/>
    <w:tmpl w:val="CAB8B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77344E2"/>
    <w:multiLevelType w:val="multilevel"/>
    <w:tmpl w:val="9E0EEF3C"/>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9A73F9"/>
    <w:multiLevelType w:val="hybridMultilevel"/>
    <w:tmpl w:val="FD7E8D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F50B94"/>
    <w:multiLevelType w:val="multilevel"/>
    <w:tmpl w:val="8C9E257C"/>
    <w:lvl w:ilvl="0">
      <w:start w:val="1"/>
      <w:numFmt w:val="decimal"/>
      <w:lvlText w:val="%1."/>
      <w:lvlJc w:val="left"/>
      <w:pPr>
        <w:ind w:left="360" w:hanging="360"/>
      </w:pPr>
      <w:rPr>
        <w:rFonts w:hint="default"/>
        <w:b/>
        <w:sz w:val="21"/>
        <w:szCs w:val="21"/>
      </w:rPr>
    </w:lvl>
    <w:lvl w:ilvl="1">
      <w:start w:val="1"/>
      <w:numFmt w:val="decimal"/>
      <w:lvlText w:val="%1.%2."/>
      <w:lvlJc w:val="left"/>
      <w:pPr>
        <w:ind w:left="792" w:hanging="432"/>
      </w:pPr>
      <w:rPr>
        <w:rFonts w:hint="default"/>
        <w:b w:val="0"/>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DD462D"/>
    <w:multiLevelType w:val="hybridMultilevel"/>
    <w:tmpl w:val="1D025F5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1C292D"/>
    <w:multiLevelType w:val="hybridMultilevel"/>
    <w:tmpl w:val="FD7E8D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5D6A46"/>
    <w:multiLevelType w:val="hybridMultilevel"/>
    <w:tmpl w:val="806E5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C57EE"/>
    <w:multiLevelType w:val="multilevel"/>
    <w:tmpl w:val="36C229C0"/>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5141147">
    <w:abstractNumId w:val="1"/>
    <w:lvlOverride w:ilvl="0">
      <w:startOverride w:val="1"/>
    </w:lvlOverride>
  </w:num>
  <w:num w:numId="2" w16cid:durableId="1474442020">
    <w:abstractNumId w:val="0"/>
    <w:lvlOverride w:ilvl="0">
      <w:startOverride w:val="1"/>
    </w:lvlOverride>
  </w:num>
  <w:num w:numId="3" w16cid:durableId="1905288456">
    <w:abstractNumId w:val="2"/>
  </w:num>
  <w:num w:numId="4" w16cid:durableId="399139061">
    <w:abstractNumId w:val="5"/>
  </w:num>
  <w:num w:numId="5" w16cid:durableId="1666543026">
    <w:abstractNumId w:val="7"/>
  </w:num>
  <w:num w:numId="6" w16cid:durableId="1993026619">
    <w:abstractNumId w:val="4"/>
  </w:num>
  <w:num w:numId="7" w16cid:durableId="287273834">
    <w:abstractNumId w:val="9"/>
  </w:num>
  <w:num w:numId="8" w16cid:durableId="1248804112">
    <w:abstractNumId w:val="3"/>
  </w:num>
  <w:num w:numId="9" w16cid:durableId="1744990265">
    <w:abstractNumId w:val="6"/>
  </w:num>
  <w:num w:numId="10" w16cid:durableId="387655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D4"/>
    <w:rsid w:val="00007253"/>
    <w:rsid w:val="00077860"/>
    <w:rsid w:val="000B2C93"/>
    <w:rsid w:val="004F6847"/>
    <w:rsid w:val="006C26A3"/>
    <w:rsid w:val="00760F11"/>
    <w:rsid w:val="008A6876"/>
    <w:rsid w:val="0092575E"/>
    <w:rsid w:val="00A770B7"/>
    <w:rsid w:val="00E8687F"/>
    <w:rsid w:val="00E96DD4"/>
    <w:rsid w:val="00F253D1"/>
    <w:rsid w:val="00F51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A316"/>
  <w15:docId w15:val="{3DDAFEF4-61FE-406D-8C77-A3E25490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11"/>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80" w:after="14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aliases w:val="List Paragraph1,Recommendation,List Paragraph11,Bullet list"/>
    <w:link w:val="ListParagraphChar"/>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ListParagraphChar">
    <w:name w:val="List Paragraph Char"/>
    <w:aliases w:val="List Paragraph1 Char,Recommendation Char,List Paragraph11 Char,Bullet list Char"/>
    <w:link w:val="ListParagraph"/>
    <w:uiPriority w:val="34"/>
    <w:locked/>
    <w:rsid w:val="00760F11"/>
  </w:style>
  <w:style w:type="paragraph" w:styleId="Header">
    <w:name w:val="header"/>
    <w:basedOn w:val="Normal"/>
    <w:link w:val="HeaderChar"/>
    <w:uiPriority w:val="99"/>
    <w:unhideWhenUsed/>
    <w:rsid w:val="00007253"/>
    <w:pPr>
      <w:tabs>
        <w:tab w:val="center" w:pos="4513"/>
        <w:tab w:val="right" w:pos="9026"/>
      </w:tabs>
    </w:pPr>
  </w:style>
  <w:style w:type="character" w:customStyle="1" w:styleId="HeaderChar">
    <w:name w:val="Header Char"/>
    <w:basedOn w:val="DefaultParagraphFont"/>
    <w:link w:val="Header"/>
    <w:uiPriority w:val="99"/>
    <w:rsid w:val="00007253"/>
  </w:style>
  <w:style w:type="paragraph" w:styleId="Footer">
    <w:name w:val="footer"/>
    <w:basedOn w:val="Normal"/>
    <w:link w:val="FooterChar"/>
    <w:uiPriority w:val="99"/>
    <w:unhideWhenUsed/>
    <w:rsid w:val="00007253"/>
    <w:pPr>
      <w:tabs>
        <w:tab w:val="center" w:pos="4513"/>
        <w:tab w:val="right" w:pos="9026"/>
      </w:tabs>
    </w:pPr>
  </w:style>
  <w:style w:type="character" w:customStyle="1" w:styleId="FooterChar">
    <w:name w:val="Footer Char"/>
    <w:basedOn w:val="DefaultParagraphFont"/>
    <w:link w:val="Footer"/>
    <w:uiPriority w:val="99"/>
    <w:rsid w:val="0000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CCA0-B501-4E5E-A535-B1558CA3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22</Pages>
  <Words>8522</Words>
  <Characters>53435</Characters>
  <Application>Microsoft Office Word</Application>
  <DocSecurity>0</DocSecurity>
  <Lines>848</Lines>
  <Paragraphs>516</Paragraphs>
  <ScaleCrop>false</ScaleCrop>
  <HeadingPairs>
    <vt:vector size="2" baseType="variant">
      <vt:variant>
        <vt:lpstr>Title</vt:lpstr>
      </vt:variant>
      <vt:variant>
        <vt:i4>1</vt:i4>
      </vt:variant>
    </vt:vector>
  </HeadingPairs>
  <TitlesOfParts>
    <vt:vector size="1" baseType="lpstr">
      <vt:lpstr>SPDR — Terms and Conditions of Trade (Revised)</vt:lpstr>
    </vt:vector>
  </TitlesOfParts>
  <Company/>
  <LinksUpToDate>false</LinksUpToDate>
  <CharactersWithSpaces>61441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SPDR — Terms and Conditions of Trade (Revised)</dc:title>
  <dc:creator>SPDR Group</dc:creator>
  <cp:lastModifiedBy>Daniel De Salvo</cp:lastModifiedBy>
  <cp:revision>6</cp:revision>
  <dcterms:created xsi:type="dcterms:W3CDTF">2026-05-22T00:26:00Z</dcterms:created>
  <dcterms:modified xsi:type="dcterms:W3CDTF">2026-05-22T02:17:00Z</dcterms:modified>
</cp:coreProperties>
</file>